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C70FCC" w:rsidRDefault="00536D60" w14:paraId="08130934" w14:textId="77777777">
      <w:pPr>
        <w:rPr>
          <w:sz w:val="24"/>
          <w:szCs w:val="24"/>
        </w:rPr>
      </w:pPr>
      <w:r w:rsidRPr="00EC1595"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785C3" wp14:editId="7DA35703">
                <wp:simplePos x="0" y="0"/>
                <wp:positionH relativeFrom="page">
                  <wp:align>left</wp:align>
                </wp:positionH>
                <wp:positionV relativeFrom="paragraph">
                  <wp:posOffset>-562610</wp:posOffset>
                </wp:positionV>
                <wp:extent cx="7534275" cy="809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70FCC" w:rsidR="00F91482" w:rsidP="003A44C4" w:rsidRDefault="00F91482" w14:paraId="7E4E11BC" w14:textId="22AFC4C2">
                            <w:pPr>
                              <w:spacing w:before="240" w:after="24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0FCC">
                              <w:rPr>
                                <w:sz w:val="32"/>
                                <w:szCs w:val="32"/>
                              </w:rPr>
                              <w:t>NATIONAL CAPITAL AUTHORITY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  <w:t xml:space="preserve">JOB DESCRIPTION: </w:t>
                            </w:r>
                            <w:r w:rsidR="002120F0">
                              <w:rPr>
                                <w:sz w:val="32"/>
                                <w:szCs w:val="32"/>
                              </w:rPr>
                              <w:t xml:space="preserve">Senior </w:t>
                            </w:r>
                            <w:r w:rsidR="0092540B">
                              <w:rPr>
                                <w:sz w:val="32"/>
                                <w:szCs w:val="32"/>
                              </w:rPr>
                              <w:t>Officer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Human Resources</w:t>
                            </w:r>
                          </w:p>
                          <w:p w:rsidRPr="00C70FCC" w:rsidR="00C70FCC" w:rsidP="00C70FCC" w:rsidRDefault="00F91482" w14:paraId="140B5F0C" w14:textId="77777777">
                            <w:pPr>
                              <w:spacing w:before="360" w:after="240"/>
                              <w:ind w:left="142" w:right="-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\</w:t>
                            </w:r>
                            <w:r w:rsidRPr="00C70FCC" w:rsidR="00C70FCC">
                              <w:rPr>
                                <w:sz w:val="32"/>
                                <w:szCs w:val="32"/>
                              </w:rPr>
                              <w:t xml:space="preserve">JOB DESCRIPTION </w:t>
                            </w:r>
                            <w:r w:rsidRPr="00C70FCC" w:rsidR="00C70FC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70FC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70FCC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0;margin-top:-44.3pt;width:593.25pt;height:63.7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spid="_x0000_s1026" fillcolor="#ed7d31 [3205]" strokecolor="#823b0b [1605]" strokeweight="1pt" w14:anchorId="2A0785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">
                <v:textbox>
                  <w:txbxContent>
                    <w:p w:rsidRPr="00C70FCC" w:rsidR="00F91482" w:rsidP="003A44C4" w:rsidRDefault="00F91482" w14:paraId="7E4E11BC" w14:textId="22AFC4C2">
                      <w:pPr>
                        <w:spacing w:before="240" w:after="24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0FCC">
                        <w:rPr>
                          <w:sz w:val="32"/>
                          <w:szCs w:val="32"/>
                        </w:rPr>
                        <w:t>NATIONAL CAPITAL AUTHORITY</w:t>
                      </w:r>
                      <w:r>
                        <w:rPr>
                          <w:sz w:val="32"/>
                          <w:szCs w:val="32"/>
                        </w:rPr>
                        <w:br/>
                        <w:t xml:space="preserve">JOB DESCRIPTION: </w:t>
                      </w:r>
                      <w:r w:rsidR="002120F0">
                        <w:rPr>
                          <w:sz w:val="32"/>
                          <w:szCs w:val="32"/>
                        </w:rPr>
                        <w:t xml:space="preserve">Senior </w:t>
                      </w:r>
                      <w:r w:rsidR="0092540B">
                        <w:rPr>
                          <w:sz w:val="32"/>
                          <w:szCs w:val="32"/>
                        </w:rPr>
                        <w:t>Officer</w:t>
                      </w:r>
                      <w:r>
                        <w:rPr>
                          <w:sz w:val="32"/>
                          <w:szCs w:val="32"/>
                        </w:rPr>
                        <w:t>, Human Resources</w:t>
                      </w:r>
                    </w:p>
                    <w:p w:rsidRPr="00C70FCC" w:rsidR="00C70FCC" w:rsidP="00C70FCC" w:rsidRDefault="00F91482" w14:paraId="140B5F0C" w14:textId="77777777">
                      <w:pPr>
                        <w:spacing w:before="360" w:after="240"/>
                        <w:ind w:left="142" w:right="-59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\</w:t>
                      </w:r>
                      <w:r w:rsidRPr="00C70FCC" w:rsidR="00C70FCC">
                        <w:rPr>
                          <w:sz w:val="32"/>
                          <w:szCs w:val="32"/>
                        </w:rPr>
                        <w:t xml:space="preserve">JOB DESCRIPTION </w:t>
                      </w:r>
                      <w:r w:rsidRPr="00C70FCC" w:rsidR="00C70FCC">
                        <w:rPr>
                          <w:sz w:val="32"/>
                          <w:szCs w:val="32"/>
                        </w:rPr>
                        <w:tab/>
                      </w:r>
                      <w:r w:rsidR="00C70FCC">
                        <w:rPr>
                          <w:sz w:val="32"/>
                          <w:szCs w:val="32"/>
                        </w:rPr>
                        <w:tab/>
                      </w:r>
                      <w:r w:rsidR="00C70FCC">
                        <w:rPr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Pr="0069242C" w:rsidR="00C70FCC" w:rsidP="003A44C4" w:rsidRDefault="00C70FCC" w14:paraId="5D54B7AD" w14:textId="77777777">
      <w:pPr>
        <w:spacing w:before="360" w:line="240" w:lineRule="auto"/>
        <w:jc w:val="both"/>
        <w:rPr>
          <w:b/>
          <w:sz w:val="21"/>
          <w:szCs w:val="21"/>
          <w:u w:val="single"/>
        </w:rPr>
      </w:pPr>
      <w:r w:rsidRPr="0069242C">
        <w:rPr>
          <w:b/>
          <w:sz w:val="21"/>
          <w:szCs w:val="21"/>
          <w:u w:val="single"/>
        </w:rPr>
        <w:t xml:space="preserve">Job Summary </w:t>
      </w:r>
    </w:p>
    <w:tbl>
      <w:tblPr>
        <w:tblW w:w="9647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883"/>
        <w:gridCol w:w="6764"/>
      </w:tblGrid>
      <w:tr w:rsidRPr="0069242C" w:rsidR="00EC1595" w:rsidTr="003A44C4" w14:paraId="4D6F9CCE" w14:textId="77777777">
        <w:trPr>
          <w:cantSplit/>
        </w:trPr>
        <w:tc>
          <w:tcPr>
            <w:tcW w:w="2883" w:type="dxa"/>
          </w:tcPr>
          <w:p w:rsidRPr="0069242C" w:rsidR="00EC1595" w:rsidP="003A44C4" w:rsidRDefault="00EC1595" w14:paraId="161752FF" w14:textId="77777777">
            <w:pPr>
              <w:spacing w:before="40" w:after="40" w:line="240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69242C">
              <w:rPr>
                <w:rFonts w:ascii="Calibri" w:hAnsi="Calibri" w:cs="Calibri"/>
                <w:b/>
                <w:sz w:val="21"/>
                <w:szCs w:val="21"/>
              </w:rPr>
              <w:t>Position Title:</w:t>
            </w:r>
          </w:p>
        </w:tc>
        <w:tc>
          <w:tcPr>
            <w:tcW w:w="6764" w:type="dxa"/>
          </w:tcPr>
          <w:p w:rsidRPr="0069242C" w:rsidR="00EC1595" w:rsidP="003A44C4" w:rsidRDefault="002120F0" w14:paraId="17D7D0BD" w14:textId="3951EEEC">
            <w:pPr>
              <w:pStyle w:val="Heading1"/>
              <w:spacing w:before="4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Senior </w:t>
            </w:r>
            <w:r w:rsidRPr="0069242C" w:rsidR="00510BEA">
              <w:rPr>
                <w:rFonts w:ascii="Calibri" w:hAnsi="Calibri" w:cs="Calibri"/>
                <w:color w:val="auto"/>
                <w:sz w:val="21"/>
                <w:szCs w:val="21"/>
              </w:rPr>
              <w:t>Officer,</w:t>
            </w:r>
            <w:r w:rsidRPr="0069242C" w:rsidR="00EC1595">
              <w:rPr>
                <w:rFonts w:ascii="Calibri" w:hAnsi="Calibri" w:cs="Calibri"/>
                <w:color w:val="auto"/>
                <w:sz w:val="21"/>
                <w:szCs w:val="21"/>
              </w:rPr>
              <w:t xml:space="preserve"> Human Resources</w:t>
            </w:r>
          </w:p>
        </w:tc>
      </w:tr>
      <w:tr w:rsidRPr="0069242C" w:rsidR="00EC1595" w:rsidTr="003A44C4" w14:paraId="0F076455" w14:textId="77777777">
        <w:trPr>
          <w:cantSplit/>
        </w:trPr>
        <w:tc>
          <w:tcPr>
            <w:tcW w:w="2883" w:type="dxa"/>
          </w:tcPr>
          <w:p w:rsidRPr="0069242C" w:rsidR="00EC1595" w:rsidP="003A44C4" w:rsidRDefault="00EC1595" w14:paraId="4DDF62E0" w14:textId="77777777">
            <w:pPr>
              <w:spacing w:before="40" w:after="40" w:line="240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69242C">
              <w:rPr>
                <w:rFonts w:ascii="Calibri" w:hAnsi="Calibri" w:cs="Calibri"/>
                <w:b/>
                <w:sz w:val="21"/>
                <w:szCs w:val="21"/>
              </w:rPr>
              <w:t>Position number:</w:t>
            </w:r>
          </w:p>
        </w:tc>
        <w:tc>
          <w:tcPr>
            <w:tcW w:w="6764" w:type="dxa"/>
          </w:tcPr>
          <w:p w:rsidRPr="0069242C" w:rsidR="00EC1595" w:rsidP="003A44C4" w:rsidRDefault="002120F0" w14:paraId="0DE115A0" w14:textId="510C2189">
            <w:pPr>
              <w:spacing w:before="40" w:after="4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TBC</w:t>
            </w:r>
          </w:p>
        </w:tc>
      </w:tr>
      <w:tr w:rsidRPr="0069242C" w:rsidR="00EC1595" w:rsidTr="003A44C4" w14:paraId="141AEF6A" w14:textId="77777777">
        <w:trPr>
          <w:cantSplit/>
        </w:trPr>
        <w:tc>
          <w:tcPr>
            <w:tcW w:w="2883" w:type="dxa"/>
          </w:tcPr>
          <w:p w:rsidRPr="0069242C" w:rsidR="00EC1595" w:rsidP="003A44C4" w:rsidRDefault="00EC1595" w14:paraId="29A0D61D" w14:textId="77777777">
            <w:pPr>
              <w:spacing w:before="40" w:after="40" w:line="240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69242C">
              <w:rPr>
                <w:rFonts w:ascii="Calibri" w:hAnsi="Calibri" w:cs="Calibri"/>
                <w:b/>
                <w:sz w:val="21"/>
                <w:szCs w:val="21"/>
              </w:rPr>
              <w:t>Classification:</w:t>
            </w:r>
          </w:p>
        </w:tc>
        <w:tc>
          <w:tcPr>
            <w:tcW w:w="6764" w:type="dxa"/>
          </w:tcPr>
          <w:p w:rsidRPr="0069242C" w:rsidR="00EC1595" w:rsidP="003A44C4" w:rsidRDefault="00510BEA" w14:paraId="1A42EA15" w14:textId="20D814FC">
            <w:pPr>
              <w:spacing w:before="40" w:after="4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9242C">
              <w:rPr>
                <w:rFonts w:ascii="Calibri" w:hAnsi="Calibri" w:cs="Calibri"/>
                <w:sz w:val="21"/>
                <w:szCs w:val="21"/>
              </w:rPr>
              <w:t xml:space="preserve">APS Level </w:t>
            </w:r>
            <w:r w:rsidR="002120F0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</w:tr>
      <w:tr w:rsidRPr="0069242C" w:rsidR="00EC1595" w:rsidTr="003A44C4" w14:paraId="0EEA8215" w14:textId="77777777">
        <w:trPr>
          <w:cantSplit/>
        </w:trPr>
        <w:tc>
          <w:tcPr>
            <w:tcW w:w="2883" w:type="dxa"/>
          </w:tcPr>
          <w:p w:rsidRPr="0069242C" w:rsidR="00EC1595" w:rsidP="003A44C4" w:rsidRDefault="00A11A02" w14:paraId="685F696E" w14:textId="2549B267">
            <w:pPr>
              <w:spacing w:before="40" w:after="40" w:line="240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69242C">
              <w:rPr>
                <w:rFonts w:ascii="Calibri" w:hAnsi="Calibri" w:cs="Calibri"/>
                <w:b/>
                <w:sz w:val="21"/>
                <w:szCs w:val="21"/>
              </w:rPr>
              <w:t>Team</w:t>
            </w:r>
            <w:r w:rsidRPr="0069242C" w:rsidR="00EC1595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6764" w:type="dxa"/>
          </w:tcPr>
          <w:p w:rsidRPr="0069242C" w:rsidR="00EC1595" w:rsidP="003A44C4" w:rsidRDefault="00A11A02" w14:paraId="2F5C9C72" w14:textId="19D1FBC3">
            <w:pPr>
              <w:spacing w:before="40" w:after="4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9242C">
              <w:rPr>
                <w:rFonts w:ascii="Calibri" w:hAnsi="Calibri" w:cs="Calibri"/>
                <w:sz w:val="21"/>
                <w:szCs w:val="21"/>
              </w:rPr>
              <w:t>Human Resources</w:t>
            </w:r>
          </w:p>
        </w:tc>
      </w:tr>
      <w:tr w:rsidRPr="0069242C" w:rsidR="00EC1595" w:rsidTr="003A44C4" w14:paraId="1876C7BE" w14:textId="77777777">
        <w:trPr>
          <w:cantSplit/>
        </w:trPr>
        <w:tc>
          <w:tcPr>
            <w:tcW w:w="2883" w:type="dxa"/>
          </w:tcPr>
          <w:p w:rsidRPr="0069242C" w:rsidR="00EC1595" w:rsidP="003A44C4" w:rsidRDefault="00EC1595" w14:paraId="558D09BD" w14:textId="77777777">
            <w:pPr>
              <w:spacing w:before="40" w:after="40" w:line="240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69242C">
              <w:rPr>
                <w:rFonts w:ascii="Calibri" w:hAnsi="Calibri" w:cs="Calibri"/>
                <w:b/>
                <w:sz w:val="21"/>
                <w:szCs w:val="21"/>
              </w:rPr>
              <w:t>Immediate supervisor:</w:t>
            </w:r>
          </w:p>
        </w:tc>
        <w:tc>
          <w:tcPr>
            <w:tcW w:w="6764" w:type="dxa"/>
          </w:tcPr>
          <w:p w:rsidRPr="0069242C" w:rsidR="00EC1595" w:rsidP="003A44C4" w:rsidRDefault="00510BEA" w14:paraId="1EBB74A6" w14:textId="1C36CEC4">
            <w:pPr>
              <w:spacing w:before="40" w:after="4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9242C">
              <w:rPr>
                <w:rFonts w:ascii="Calibri" w:hAnsi="Calibri" w:cs="Calibri"/>
                <w:sz w:val="21"/>
                <w:szCs w:val="21"/>
              </w:rPr>
              <w:t>Manager, Human Resources</w:t>
            </w:r>
          </w:p>
        </w:tc>
      </w:tr>
      <w:tr w:rsidRPr="0069242C" w:rsidR="00EC1595" w:rsidTr="003A44C4" w14:paraId="2869CDB3" w14:textId="77777777">
        <w:trPr>
          <w:cantSplit/>
        </w:trPr>
        <w:tc>
          <w:tcPr>
            <w:tcW w:w="2883" w:type="dxa"/>
          </w:tcPr>
          <w:p w:rsidRPr="0069242C" w:rsidR="00EC1595" w:rsidP="003A44C4" w:rsidRDefault="00EC1595" w14:paraId="1FD989C9" w14:textId="77777777">
            <w:pPr>
              <w:spacing w:before="40" w:after="40" w:line="240" w:lineRule="auto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69242C">
              <w:rPr>
                <w:rFonts w:ascii="Calibri" w:hAnsi="Calibri" w:cs="Calibri"/>
                <w:b/>
                <w:sz w:val="21"/>
                <w:szCs w:val="21"/>
              </w:rPr>
              <w:t>Security clearance required:</w:t>
            </w:r>
          </w:p>
        </w:tc>
        <w:tc>
          <w:tcPr>
            <w:tcW w:w="6764" w:type="dxa"/>
          </w:tcPr>
          <w:p w:rsidRPr="0069242C" w:rsidR="00EC1595" w:rsidP="003A44C4" w:rsidRDefault="00830F88" w14:paraId="77879B9D" w14:textId="2A85AEDD">
            <w:pPr>
              <w:spacing w:before="40" w:after="4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Baseline</w:t>
            </w:r>
          </w:p>
        </w:tc>
      </w:tr>
    </w:tbl>
    <w:p w:rsidR="003C779D" w:rsidP="003A1954" w:rsidRDefault="00C70FCC" w14:paraId="6B36B2DF" w14:textId="77777777">
      <w:pPr>
        <w:spacing w:before="360" w:line="240" w:lineRule="auto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69242C">
        <w:rPr>
          <w:rFonts w:ascii="Calibri" w:hAnsi="Calibri" w:cs="Calibri"/>
          <w:b/>
          <w:sz w:val="21"/>
          <w:szCs w:val="21"/>
          <w:u w:val="single"/>
        </w:rPr>
        <w:t>Job Responsibilities/Duties</w:t>
      </w:r>
    </w:p>
    <w:p w:rsidRPr="0069242C" w:rsidR="00DE3813" w:rsidP="00E750BD" w:rsidRDefault="00F94890" w14:paraId="7DC6453C" w14:textId="087964BA">
      <w:pPr>
        <w:spacing w:after="12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The Senior Officer, Human Resources is responsible for </w:t>
      </w:r>
      <w:r w:rsidRPr="00C17C78" w:rsidR="009B3F4D">
        <w:rPr>
          <w:rFonts w:ascii="Calibri" w:hAnsi="Calibri" w:cs="Calibri"/>
          <w:sz w:val="21"/>
          <w:szCs w:val="21"/>
        </w:rPr>
        <w:t>perform</w:t>
      </w:r>
      <w:r w:rsidR="009B3F4D">
        <w:rPr>
          <w:rFonts w:ascii="Calibri" w:hAnsi="Calibri" w:cs="Calibri"/>
          <w:sz w:val="21"/>
          <w:szCs w:val="21"/>
        </w:rPr>
        <w:t>ing</w:t>
      </w:r>
      <w:r w:rsidRPr="00C17C78" w:rsidR="009B3F4D">
        <w:rPr>
          <w:rFonts w:ascii="Calibri" w:hAnsi="Calibri" w:cs="Calibri"/>
          <w:sz w:val="21"/>
          <w:szCs w:val="21"/>
        </w:rPr>
        <w:t xml:space="preserve"> duties across a broad range of </w:t>
      </w:r>
      <w:r w:rsidR="009B3F4D">
        <w:rPr>
          <w:rFonts w:ascii="Calibri" w:hAnsi="Calibri" w:cs="Calibri"/>
          <w:sz w:val="21"/>
          <w:szCs w:val="21"/>
        </w:rPr>
        <w:t xml:space="preserve">human resource </w:t>
      </w:r>
      <w:r w:rsidRPr="00C17C78" w:rsidR="009B3F4D">
        <w:rPr>
          <w:rFonts w:ascii="Calibri" w:hAnsi="Calibri" w:cs="Calibri"/>
          <w:sz w:val="21"/>
          <w:szCs w:val="21"/>
        </w:rPr>
        <w:t xml:space="preserve">functions, including </w:t>
      </w:r>
      <w:r w:rsidR="009B3F4D">
        <w:rPr>
          <w:rFonts w:ascii="Calibri" w:hAnsi="Calibri" w:cs="Calibri"/>
          <w:sz w:val="21"/>
          <w:szCs w:val="21"/>
        </w:rPr>
        <w:t xml:space="preserve">terms and conditions, payroll, </w:t>
      </w:r>
      <w:r w:rsidRPr="00C17C78" w:rsidR="009B3F4D">
        <w:rPr>
          <w:rFonts w:ascii="Calibri" w:hAnsi="Calibri" w:cs="Calibri"/>
          <w:sz w:val="21"/>
          <w:szCs w:val="21"/>
        </w:rPr>
        <w:t xml:space="preserve">end-to-end recruitment, on-boarding, off-boarding, and </w:t>
      </w:r>
      <w:r w:rsidR="009B3F4D">
        <w:rPr>
          <w:rFonts w:ascii="Calibri" w:hAnsi="Calibri" w:cs="Calibri"/>
          <w:sz w:val="21"/>
          <w:szCs w:val="21"/>
        </w:rPr>
        <w:t xml:space="preserve">assisting with </w:t>
      </w:r>
      <w:r w:rsidRPr="00C17C78" w:rsidR="009B3F4D">
        <w:rPr>
          <w:rFonts w:ascii="Calibri" w:hAnsi="Calibri" w:cs="Calibri"/>
          <w:sz w:val="21"/>
          <w:szCs w:val="21"/>
        </w:rPr>
        <w:t>performance</w:t>
      </w:r>
      <w:r w:rsidR="009B3F4D">
        <w:rPr>
          <w:rFonts w:ascii="Calibri" w:hAnsi="Calibri" w:cs="Calibri"/>
          <w:sz w:val="21"/>
          <w:szCs w:val="21"/>
        </w:rPr>
        <w:t xml:space="preserve"> management</w:t>
      </w:r>
      <w:r w:rsidR="00AF0751">
        <w:rPr>
          <w:rFonts w:ascii="Calibri" w:hAnsi="Calibri" w:cs="Calibri"/>
          <w:sz w:val="21"/>
          <w:szCs w:val="21"/>
        </w:rPr>
        <w:t xml:space="preserve"> and WHS issues. </w:t>
      </w:r>
      <w:r w:rsidR="00697BFD">
        <w:rPr>
          <w:rFonts w:ascii="Calibri" w:hAnsi="Calibri" w:cs="Calibri"/>
          <w:sz w:val="21"/>
          <w:szCs w:val="21"/>
        </w:rPr>
        <w:t>Under</w:t>
      </w:r>
      <w:r w:rsidR="00BE53E2">
        <w:rPr>
          <w:rFonts w:ascii="Calibri" w:hAnsi="Calibri" w:cs="Calibri"/>
          <w:sz w:val="21"/>
          <w:szCs w:val="21"/>
        </w:rPr>
        <w:t xml:space="preserve"> </w:t>
      </w:r>
      <w:r w:rsidR="00CE78ED">
        <w:rPr>
          <w:rFonts w:ascii="Calibri" w:hAnsi="Calibri" w:cs="Calibri"/>
          <w:sz w:val="21"/>
          <w:szCs w:val="21"/>
        </w:rPr>
        <w:t>limited direction d</w:t>
      </w:r>
      <w:r w:rsidRPr="00C17C78" w:rsidR="00C17C78">
        <w:rPr>
          <w:rFonts w:ascii="Calibri" w:hAnsi="Calibri" w:cs="Calibri"/>
          <w:sz w:val="21"/>
          <w:szCs w:val="21"/>
        </w:rPr>
        <w:t>uties may include</w:t>
      </w:r>
      <w:r w:rsidRPr="0069242C" w:rsidR="00DE3813">
        <w:rPr>
          <w:rFonts w:ascii="Calibri" w:hAnsi="Calibri" w:cs="Calibri"/>
          <w:sz w:val="21"/>
          <w:szCs w:val="21"/>
        </w:rPr>
        <w:t>:</w:t>
      </w:r>
    </w:p>
    <w:p w:rsidR="00AC78EA" w:rsidP="00C23E0F" w:rsidRDefault="00834F3B" w14:paraId="1EF6C6D8" w14:textId="1BE1E280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834F3B">
        <w:rPr>
          <w:sz w:val="21"/>
          <w:szCs w:val="21"/>
        </w:rPr>
        <w:t>Providing accurate and specialised HR advice on complex people matters as well as HR departmental policies and procedures</w:t>
      </w:r>
      <w:r w:rsidRPr="00AC78EA" w:rsidR="00E750BD">
        <w:rPr>
          <w:sz w:val="21"/>
          <w:szCs w:val="21"/>
        </w:rPr>
        <w:t>.</w:t>
      </w:r>
      <w:r w:rsidRPr="00AC78EA" w:rsidR="00AC78EA">
        <w:rPr>
          <w:sz w:val="21"/>
          <w:szCs w:val="21"/>
        </w:rPr>
        <w:t xml:space="preserve"> This will require </w:t>
      </w:r>
      <w:r w:rsidR="00AC78EA">
        <w:rPr>
          <w:sz w:val="21"/>
          <w:szCs w:val="21"/>
        </w:rPr>
        <w:t>m</w:t>
      </w:r>
      <w:r w:rsidRPr="00AC78EA" w:rsidR="00F87027">
        <w:rPr>
          <w:sz w:val="21"/>
          <w:szCs w:val="21"/>
        </w:rPr>
        <w:t>aintain</w:t>
      </w:r>
      <w:r w:rsidR="00AC78EA">
        <w:rPr>
          <w:sz w:val="21"/>
          <w:szCs w:val="21"/>
        </w:rPr>
        <w:t>ing</w:t>
      </w:r>
      <w:r w:rsidRPr="00AC78EA" w:rsidR="00F87027">
        <w:rPr>
          <w:sz w:val="21"/>
          <w:szCs w:val="21"/>
        </w:rPr>
        <w:t xml:space="preserve"> a well-developed understanding of relevant legislation and policy frameworks</w:t>
      </w:r>
      <w:r w:rsidR="00AC78EA">
        <w:rPr>
          <w:sz w:val="21"/>
          <w:szCs w:val="21"/>
        </w:rPr>
        <w:t>.</w:t>
      </w:r>
    </w:p>
    <w:p w:rsidR="003D0A14" w:rsidP="00C23E0F" w:rsidRDefault="003D0A14" w14:paraId="2BCAC649" w14:textId="4367DC4D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3D0A14">
        <w:rPr>
          <w:sz w:val="21"/>
          <w:szCs w:val="21"/>
        </w:rPr>
        <w:t>Assisting in the development and implementation of HR projects, policies, processes, guidance material, key business improvements and strategies relating to the delivery of HR services</w:t>
      </w:r>
      <w:r w:rsidR="00BE53E2">
        <w:rPr>
          <w:sz w:val="21"/>
          <w:szCs w:val="21"/>
        </w:rPr>
        <w:t>.</w:t>
      </w:r>
    </w:p>
    <w:p w:rsidR="00BE53E2" w:rsidP="00C23E0F" w:rsidRDefault="00BE53E2" w14:paraId="51F6561C" w14:textId="3AFF152B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BE53E2">
        <w:rPr>
          <w:sz w:val="21"/>
          <w:szCs w:val="21"/>
        </w:rPr>
        <w:t>Make decisions and communicate effectively, using sound judgement and expertise, while adhering to legislation, regulations, best practices, and relevant operating instructions or procedures</w:t>
      </w:r>
    </w:p>
    <w:p w:rsidRPr="00AC78EA" w:rsidR="009066FC" w:rsidP="00C23E0F" w:rsidRDefault="002F569D" w14:paraId="0A5A0BC8" w14:textId="7C370AF5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AC78EA">
        <w:rPr>
          <w:sz w:val="21"/>
          <w:szCs w:val="21"/>
        </w:rPr>
        <w:t>M</w:t>
      </w:r>
      <w:r w:rsidRPr="00AC78EA" w:rsidR="008F6F75">
        <w:rPr>
          <w:sz w:val="21"/>
          <w:szCs w:val="21"/>
        </w:rPr>
        <w:t>anag</w:t>
      </w:r>
      <w:r w:rsidRPr="00AC78EA">
        <w:rPr>
          <w:sz w:val="21"/>
          <w:szCs w:val="21"/>
        </w:rPr>
        <w:t>e</w:t>
      </w:r>
      <w:r w:rsidRPr="00AC78EA" w:rsidR="008F6F75">
        <w:rPr>
          <w:sz w:val="21"/>
          <w:szCs w:val="21"/>
        </w:rPr>
        <w:t xml:space="preserve"> payroll variation submission</w:t>
      </w:r>
      <w:r w:rsidRPr="00AC78EA">
        <w:rPr>
          <w:sz w:val="21"/>
          <w:szCs w:val="21"/>
        </w:rPr>
        <w:t>s</w:t>
      </w:r>
      <w:r w:rsidRPr="00AC78EA" w:rsidR="009066FC">
        <w:rPr>
          <w:sz w:val="21"/>
          <w:szCs w:val="21"/>
        </w:rPr>
        <w:t xml:space="preserve"> and</w:t>
      </w:r>
      <w:r w:rsidRPr="00AC78EA" w:rsidR="008F6F75">
        <w:rPr>
          <w:sz w:val="21"/>
          <w:szCs w:val="21"/>
        </w:rPr>
        <w:t xml:space="preserve"> trial pay processing</w:t>
      </w:r>
      <w:r w:rsidRPr="00AC78EA" w:rsidR="009066FC">
        <w:rPr>
          <w:sz w:val="21"/>
          <w:szCs w:val="21"/>
        </w:rPr>
        <w:t>.</w:t>
      </w:r>
    </w:p>
    <w:p w:rsidR="002E7161" w:rsidP="00C23E0F" w:rsidRDefault="005B5E76" w14:paraId="660AFE66" w14:textId="5A497088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Administer </w:t>
      </w:r>
      <w:r w:rsidRPr="0069242C" w:rsidR="00EC1595">
        <w:rPr>
          <w:sz w:val="21"/>
          <w:szCs w:val="21"/>
        </w:rPr>
        <w:t>recr</w:t>
      </w:r>
      <w:r w:rsidRPr="0069242C" w:rsidR="00A208FF">
        <w:rPr>
          <w:sz w:val="21"/>
          <w:szCs w:val="21"/>
        </w:rPr>
        <w:t>uitment</w:t>
      </w:r>
      <w:r>
        <w:rPr>
          <w:sz w:val="21"/>
          <w:szCs w:val="21"/>
        </w:rPr>
        <w:t xml:space="preserve"> activities </w:t>
      </w:r>
      <w:r w:rsidR="000F4233">
        <w:rPr>
          <w:sz w:val="21"/>
          <w:szCs w:val="21"/>
        </w:rPr>
        <w:t xml:space="preserve">– </w:t>
      </w:r>
      <w:r w:rsidR="002E7161">
        <w:rPr>
          <w:sz w:val="21"/>
          <w:szCs w:val="21"/>
        </w:rPr>
        <w:t xml:space="preserve">for example, </w:t>
      </w:r>
      <w:r w:rsidR="000F4233">
        <w:rPr>
          <w:sz w:val="21"/>
          <w:szCs w:val="21"/>
        </w:rPr>
        <w:t>place job ads, respond to job applicants</w:t>
      </w:r>
      <w:r w:rsidRPr="0069242C" w:rsidR="00EC1595">
        <w:rPr>
          <w:sz w:val="21"/>
          <w:szCs w:val="21"/>
        </w:rPr>
        <w:t xml:space="preserve">, </w:t>
      </w:r>
      <w:r w:rsidR="008E53E3">
        <w:rPr>
          <w:sz w:val="21"/>
          <w:szCs w:val="21"/>
        </w:rPr>
        <w:t>support selection panels</w:t>
      </w:r>
      <w:r w:rsidR="002E7161">
        <w:rPr>
          <w:sz w:val="21"/>
          <w:szCs w:val="21"/>
        </w:rPr>
        <w:t xml:space="preserve">, </w:t>
      </w:r>
      <w:r w:rsidR="000162D8">
        <w:rPr>
          <w:sz w:val="21"/>
          <w:szCs w:val="21"/>
        </w:rPr>
        <w:t>and arrang</w:t>
      </w:r>
      <w:r w:rsidR="008F0234">
        <w:rPr>
          <w:sz w:val="21"/>
          <w:szCs w:val="21"/>
        </w:rPr>
        <w:t>e</w:t>
      </w:r>
      <w:r w:rsidR="000162D8">
        <w:rPr>
          <w:sz w:val="21"/>
          <w:szCs w:val="21"/>
        </w:rPr>
        <w:t xml:space="preserve"> new starter paperwork.</w:t>
      </w:r>
    </w:p>
    <w:p w:rsidR="00F15C83" w:rsidP="00F15C83" w:rsidRDefault="00F15C83" w14:paraId="251EE0CB" w14:textId="7674BBF2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69242C">
        <w:rPr>
          <w:sz w:val="21"/>
          <w:szCs w:val="21"/>
        </w:rPr>
        <w:t xml:space="preserve">Undertake staff inductions and coordinate </w:t>
      </w:r>
      <w:r w:rsidR="00820A10">
        <w:rPr>
          <w:sz w:val="21"/>
          <w:szCs w:val="21"/>
        </w:rPr>
        <w:t xml:space="preserve">other </w:t>
      </w:r>
      <w:r w:rsidRPr="0069242C">
        <w:rPr>
          <w:sz w:val="21"/>
          <w:szCs w:val="21"/>
        </w:rPr>
        <w:t>new starter processes as required.</w:t>
      </w:r>
    </w:p>
    <w:p w:rsidR="00697BFD" w:rsidP="00F15C83" w:rsidRDefault="00E22E70" w14:paraId="250F3785" w14:textId="25C051C3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E22E70">
        <w:rPr>
          <w:sz w:val="21"/>
          <w:szCs w:val="21"/>
        </w:rPr>
        <w:t>Reviewing and updating HR policies in line with legislation changes, best practice and business improvements.</w:t>
      </w:r>
    </w:p>
    <w:p w:rsidR="0062576D" w:rsidP="0062576D" w:rsidRDefault="0062576D" w14:paraId="3889C932" w14:textId="7777777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69242C">
        <w:rPr>
          <w:sz w:val="21"/>
          <w:szCs w:val="21"/>
        </w:rPr>
        <w:t>Manage status reports for HR, and for other reporting requirement as requested, such as staffing and establishment reporting, exit survey collation and organisational structure charts.</w:t>
      </w:r>
    </w:p>
    <w:p w:rsidRPr="001543A2" w:rsidR="003C779D" w:rsidP="00C23E0F" w:rsidRDefault="000932F3" w14:paraId="36B39A6B" w14:textId="0B7545CA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1543A2">
        <w:rPr>
          <w:sz w:val="21"/>
          <w:szCs w:val="21"/>
        </w:rPr>
        <w:t>Contribute to annual work plan deliverables, projects, and the continuous improvement of business processes.</w:t>
      </w:r>
      <w:r w:rsidR="001543A2">
        <w:rPr>
          <w:sz w:val="21"/>
          <w:szCs w:val="21"/>
        </w:rPr>
        <w:t xml:space="preserve"> This may </w:t>
      </w:r>
      <w:r w:rsidRPr="001543A2" w:rsidR="008F6F75">
        <w:rPr>
          <w:sz w:val="21"/>
          <w:szCs w:val="21"/>
        </w:rPr>
        <w:t>includ</w:t>
      </w:r>
      <w:r w:rsidR="001543A2">
        <w:rPr>
          <w:sz w:val="21"/>
          <w:szCs w:val="21"/>
        </w:rPr>
        <w:t>e</w:t>
      </w:r>
      <w:r w:rsidRPr="001543A2" w:rsidR="008F6F75">
        <w:rPr>
          <w:sz w:val="21"/>
          <w:szCs w:val="21"/>
        </w:rPr>
        <w:t xml:space="preserve"> researching </w:t>
      </w:r>
      <w:r w:rsidR="008361DD">
        <w:rPr>
          <w:sz w:val="21"/>
          <w:szCs w:val="21"/>
        </w:rPr>
        <w:t xml:space="preserve">better practice, </w:t>
      </w:r>
      <w:r w:rsidRPr="001543A2" w:rsidR="008F6F75">
        <w:rPr>
          <w:sz w:val="21"/>
          <w:szCs w:val="21"/>
        </w:rPr>
        <w:t>legislation</w:t>
      </w:r>
      <w:r w:rsidR="00974F72">
        <w:rPr>
          <w:sz w:val="21"/>
          <w:szCs w:val="21"/>
        </w:rPr>
        <w:t>,</w:t>
      </w:r>
      <w:r w:rsidRPr="001543A2" w:rsidR="008F6F75">
        <w:rPr>
          <w:sz w:val="21"/>
          <w:szCs w:val="21"/>
        </w:rPr>
        <w:t xml:space="preserve"> and government policy.</w:t>
      </w:r>
    </w:p>
    <w:p w:rsidRPr="0069242C" w:rsidR="008F6F75" w:rsidP="00C23E0F" w:rsidRDefault="008F6F75" w14:paraId="48828B88" w14:textId="30EE30B2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51327142" w:rsidR="008F6F75">
        <w:rPr>
          <w:sz w:val="21"/>
          <w:szCs w:val="21"/>
        </w:rPr>
        <w:t>Assist</w:t>
      </w:r>
      <w:r w:rsidRPr="51327142" w:rsidR="008F6F75">
        <w:rPr>
          <w:sz w:val="21"/>
          <w:szCs w:val="21"/>
        </w:rPr>
        <w:t xml:space="preserve"> with the management of outsourced service provider arrangements </w:t>
      </w:r>
      <w:r w:rsidRPr="51327142" w:rsidR="3DF72F69">
        <w:rPr>
          <w:sz w:val="21"/>
          <w:szCs w:val="21"/>
        </w:rPr>
        <w:t>including but</w:t>
      </w:r>
      <w:r w:rsidRPr="51327142" w:rsidR="008F6F75">
        <w:rPr>
          <w:sz w:val="21"/>
          <w:szCs w:val="21"/>
        </w:rPr>
        <w:t xml:space="preserve"> </w:t>
      </w:r>
      <w:r w:rsidRPr="51327142" w:rsidR="00DC6B14">
        <w:rPr>
          <w:sz w:val="21"/>
          <w:szCs w:val="21"/>
        </w:rPr>
        <w:t xml:space="preserve">not </w:t>
      </w:r>
      <w:r w:rsidRPr="51327142" w:rsidR="008F6F75">
        <w:rPr>
          <w:sz w:val="21"/>
          <w:szCs w:val="21"/>
        </w:rPr>
        <w:t>limited to payroll and Employee Assistance Program.</w:t>
      </w:r>
    </w:p>
    <w:p w:rsidR="003C779D" w:rsidP="00C23E0F" w:rsidRDefault="008F6F75" w14:paraId="39F9B5D6" w14:textId="4C97E556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69242C">
        <w:rPr>
          <w:sz w:val="21"/>
          <w:szCs w:val="21"/>
        </w:rPr>
        <w:t xml:space="preserve">Assist with the provision of </w:t>
      </w:r>
      <w:r w:rsidR="001C6B07">
        <w:rPr>
          <w:sz w:val="21"/>
          <w:szCs w:val="21"/>
        </w:rPr>
        <w:t xml:space="preserve">human resource </w:t>
      </w:r>
      <w:r w:rsidRPr="0069242C">
        <w:rPr>
          <w:sz w:val="21"/>
          <w:szCs w:val="21"/>
        </w:rPr>
        <w:t>reports</w:t>
      </w:r>
      <w:r w:rsidR="0011463B">
        <w:rPr>
          <w:sz w:val="21"/>
          <w:szCs w:val="21"/>
        </w:rPr>
        <w:t xml:space="preserve">. These may include </w:t>
      </w:r>
      <w:r w:rsidR="005379DE">
        <w:rPr>
          <w:sz w:val="21"/>
          <w:szCs w:val="21"/>
        </w:rPr>
        <w:t>staffing</w:t>
      </w:r>
      <w:r w:rsidR="00C40F48">
        <w:rPr>
          <w:sz w:val="21"/>
          <w:szCs w:val="21"/>
        </w:rPr>
        <w:t xml:space="preserve">, </w:t>
      </w:r>
      <w:r w:rsidR="00D35E31">
        <w:rPr>
          <w:sz w:val="21"/>
          <w:szCs w:val="21"/>
        </w:rPr>
        <w:t xml:space="preserve">establishments, and </w:t>
      </w:r>
      <w:r w:rsidR="0011463B">
        <w:rPr>
          <w:sz w:val="21"/>
          <w:szCs w:val="21"/>
        </w:rPr>
        <w:t xml:space="preserve">contributions to the </w:t>
      </w:r>
      <w:r w:rsidRPr="0069242C">
        <w:rPr>
          <w:sz w:val="21"/>
          <w:szCs w:val="21"/>
        </w:rPr>
        <w:t xml:space="preserve">annual report, </w:t>
      </w:r>
      <w:r w:rsidR="00D35E31">
        <w:rPr>
          <w:sz w:val="21"/>
          <w:szCs w:val="21"/>
        </w:rPr>
        <w:t xml:space="preserve">State of the Service, </w:t>
      </w:r>
      <w:r w:rsidR="005379DE">
        <w:rPr>
          <w:sz w:val="21"/>
          <w:szCs w:val="21"/>
        </w:rPr>
        <w:t xml:space="preserve">questions on notice, </w:t>
      </w:r>
      <w:r w:rsidRPr="0069242C">
        <w:rPr>
          <w:sz w:val="21"/>
          <w:szCs w:val="21"/>
        </w:rPr>
        <w:t xml:space="preserve">and </w:t>
      </w:r>
      <w:r w:rsidR="006C4C3F">
        <w:rPr>
          <w:sz w:val="21"/>
          <w:szCs w:val="21"/>
        </w:rPr>
        <w:t>NCA c</w:t>
      </w:r>
      <w:r w:rsidRPr="0069242C">
        <w:rPr>
          <w:sz w:val="21"/>
          <w:szCs w:val="21"/>
        </w:rPr>
        <w:t>ommittee papers as required.</w:t>
      </w:r>
    </w:p>
    <w:p w:rsidR="003C779D" w:rsidP="00C23E0F" w:rsidRDefault="008F6F75" w14:paraId="3F03DF9E" w14:textId="4AE0B72C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69242C">
        <w:rPr>
          <w:sz w:val="21"/>
          <w:szCs w:val="21"/>
        </w:rPr>
        <w:t xml:space="preserve">Assist with leave </w:t>
      </w:r>
      <w:r w:rsidRPr="0069242C" w:rsidR="009C0C5E">
        <w:rPr>
          <w:sz w:val="21"/>
          <w:szCs w:val="21"/>
        </w:rPr>
        <w:t xml:space="preserve">audits </w:t>
      </w:r>
      <w:r w:rsidRPr="0069242C">
        <w:rPr>
          <w:sz w:val="21"/>
          <w:szCs w:val="21"/>
        </w:rPr>
        <w:t xml:space="preserve">and other </w:t>
      </w:r>
      <w:r w:rsidR="009C0C5E">
        <w:rPr>
          <w:sz w:val="21"/>
          <w:szCs w:val="21"/>
        </w:rPr>
        <w:t xml:space="preserve">compliance </w:t>
      </w:r>
      <w:r w:rsidRPr="0069242C">
        <w:rPr>
          <w:sz w:val="21"/>
          <w:szCs w:val="21"/>
        </w:rPr>
        <w:t>functions as required.</w:t>
      </w:r>
    </w:p>
    <w:p w:rsidRPr="0069242C" w:rsidR="00536D60" w:rsidP="00C23E0F" w:rsidRDefault="00536D60" w14:paraId="288E33F3" w14:textId="28BF6046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567" w:hanging="567"/>
        <w:jc w:val="both"/>
        <w:rPr>
          <w:sz w:val="21"/>
          <w:szCs w:val="21"/>
        </w:rPr>
      </w:pPr>
      <w:r w:rsidRPr="0069242C">
        <w:rPr>
          <w:sz w:val="21"/>
          <w:szCs w:val="21"/>
        </w:rPr>
        <w:t xml:space="preserve">Participate as a constructive member of the National Capital Authority and provide reasonable support with </w:t>
      </w:r>
      <w:r w:rsidR="006C4C3F">
        <w:rPr>
          <w:sz w:val="21"/>
          <w:szCs w:val="21"/>
        </w:rPr>
        <w:t xml:space="preserve">wider </w:t>
      </w:r>
      <w:r w:rsidRPr="0069242C">
        <w:rPr>
          <w:sz w:val="21"/>
          <w:szCs w:val="21"/>
        </w:rPr>
        <w:t>Branch functions.</w:t>
      </w:r>
    </w:p>
    <w:p w:rsidR="003C779D" w:rsidP="003A44C4" w:rsidRDefault="00C70FCC" w14:paraId="6CFB8E53" w14:textId="77777777">
      <w:pPr>
        <w:spacing w:before="240" w:line="240" w:lineRule="auto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69242C">
        <w:rPr>
          <w:rFonts w:ascii="Calibri" w:hAnsi="Calibri" w:cs="Calibri"/>
          <w:b/>
          <w:sz w:val="21"/>
          <w:szCs w:val="21"/>
          <w:u w:val="single"/>
        </w:rPr>
        <w:t>Job Skills and Qualifications</w:t>
      </w:r>
    </w:p>
    <w:p w:rsidR="00F36083" w:rsidP="00F36083" w:rsidRDefault="00C142AD" w14:paraId="6915ADFE" w14:textId="45869D74">
      <w:pPr>
        <w:spacing w:before="80" w:after="80" w:line="240" w:lineRule="auto"/>
        <w:jc w:val="both"/>
        <w:rPr>
          <w:rFonts w:ascii="Calibri" w:hAnsi="Calibri" w:cs="Calibri"/>
          <w:sz w:val="21"/>
          <w:szCs w:val="21"/>
        </w:rPr>
      </w:pPr>
      <w:r w:rsidRPr="00C142AD">
        <w:rPr>
          <w:rFonts w:ascii="Calibri" w:hAnsi="Calibri" w:cs="Calibri"/>
          <w:sz w:val="21"/>
          <w:szCs w:val="21"/>
        </w:rPr>
        <w:t xml:space="preserve">As an APS 6 Senior </w:t>
      </w:r>
      <w:r w:rsidR="002031DD">
        <w:rPr>
          <w:rFonts w:ascii="Calibri" w:hAnsi="Calibri" w:cs="Calibri"/>
          <w:sz w:val="21"/>
          <w:szCs w:val="21"/>
        </w:rPr>
        <w:t>Officer, Human Resources</w:t>
      </w:r>
      <w:r w:rsidRPr="00C142AD">
        <w:rPr>
          <w:rFonts w:ascii="Calibri" w:hAnsi="Calibri" w:cs="Calibri"/>
          <w:sz w:val="21"/>
          <w:szCs w:val="21"/>
        </w:rPr>
        <w:t>, you will have well-developed organisational skills, strong attention to detail and a sound analytical ability. You will be a team player with strong oral and written communication skills, and the ability to foster relationships to deliver high quality advice and support to stakeholders. In addition, you will be innovative, a problem-solver and committed to delivering exceptional service to the agency</w:t>
      </w:r>
      <w:r w:rsidR="00F36083">
        <w:rPr>
          <w:rFonts w:ascii="Calibri" w:hAnsi="Calibri" w:cs="Calibri"/>
          <w:sz w:val="21"/>
          <w:szCs w:val="21"/>
        </w:rPr>
        <w:t>.</w:t>
      </w:r>
    </w:p>
    <w:p w:rsidR="00F36083" w:rsidP="00F36083" w:rsidRDefault="00F36083" w14:paraId="206F97FF" w14:textId="7992D692">
      <w:pPr>
        <w:spacing w:before="80" w:after="80" w:line="240" w:lineRule="auto"/>
        <w:jc w:val="both"/>
        <w:rPr>
          <w:rFonts w:ascii="Calibri" w:hAnsi="Calibri" w:cs="Calibri"/>
          <w:sz w:val="21"/>
          <w:szCs w:val="21"/>
        </w:rPr>
      </w:pPr>
      <w:r w:rsidRPr="51327142" w:rsidR="00F36083">
        <w:rPr>
          <w:rFonts w:ascii="Calibri" w:hAnsi="Calibri" w:cs="Calibri"/>
          <w:sz w:val="21"/>
          <w:szCs w:val="21"/>
        </w:rPr>
        <w:t xml:space="preserve">Skills </w:t>
      </w:r>
      <w:r w:rsidRPr="51327142" w:rsidR="605B6353">
        <w:rPr>
          <w:rFonts w:ascii="Calibri" w:hAnsi="Calibri" w:cs="Calibri"/>
          <w:sz w:val="21"/>
          <w:szCs w:val="21"/>
        </w:rPr>
        <w:t xml:space="preserve">and experience </w:t>
      </w:r>
      <w:r w:rsidRPr="51327142" w:rsidR="00F36083">
        <w:rPr>
          <w:rFonts w:ascii="Calibri" w:hAnsi="Calibri" w:cs="Calibri"/>
          <w:sz w:val="21"/>
          <w:szCs w:val="21"/>
        </w:rPr>
        <w:t>in payroll management are expected.</w:t>
      </w:r>
    </w:p>
    <w:p w:rsidR="009430B0" w:rsidP="003A44C4" w:rsidRDefault="00002568" w14:paraId="50FDC420" w14:textId="47B6547F">
      <w:pPr>
        <w:spacing w:before="80" w:after="8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Although no formal qualifications are required</w:t>
      </w:r>
      <w:r w:rsidR="00447279">
        <w:rPr>
          <w:rFonts w:ascii="Calibri" w:hAnsi="Calibri" w:cs="Calibri"/>
          <w:sz w:val="21"/>
          <w:szCs w:val="21"/>
        </w:rPr>
        <w:t xml:space="preserve">, AHRI certification or other formal human resources </w:t>
      </w:r>
      <w:r w:rsidR="00985E41">
        <w:rPr>
          <w:rFonts w:ascii="Calibri" w:hAnsi="Calibri" w:cs="Calibri"/>
          <w:sz w:val="21"/>
          <w:szCs w:val="21"/>
        </w:rPr>
        <w:t>attainments would be well regarded.</w:t>
      </w:r>
    </w:p>
    <w:p w:rsidR="003C779D" w:rsidP="003A44C4" w:rsidRDefault="00C70FCC" w14:paraId="6978F08A" w14:textId="77777777">
      <w:pPr>
        <w:spacing w:before="240" w:line="240" w:lineRule="auto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69242C">
        <w:rPr>
          <w:rFonts w:ascii="Calibri" w:hAnsi="Calibri" w:cs="Calibri"/>
          <w:b/>
          <w:sz w:val="21"/>
          <w:szCs w:val="21"/>
          <w:u w:val="single"/>
        </w:rPr>
        <w:t>Preferred Experience</w:t>
      </w:r>
    </w:p>
    <w:p w:rsidR="009430B0" w:rsidP="009430B0" w:rsidRDefault="00387C4A" w14:paraId="4858B2D8" w14:textId="78AB2C37">
      <w:pPr>
        <w:spacing w:before="80" w:after="8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Work experience in </w:t>
      </w:r>
      <w:r w:rsidR="009430B0">
        <w:rPr>
          <w:rFonts w:ascii="Calibri" w:hAnsi="Calibri" w:cs="Calibri"/>
          <w:sz w:val="21"/>
          <w:szCs w:val="21"/>
        </w:rPr>
        <w:t>h</w:t>
      </w:r>
      <w:r w:rsidRPr="0069242C" w:rsidR="009430B0">
        <w:rPr>
          <w:rFonts w:ascii="Calibri" w:hAnsi="Calibri" w:cs="Calibri"/>
          <w:sz w:val="21"/>
          <w:szCs w:val="21"/>
        </w:rPr>
        <w:t xml:space="preserve">uman </w:t>
      </w:r>
      <w:r w:rsidR="009430B0">
        <w:rPr>
          <w:rFonts w:ascii="Calibri" w:hAnsi="Calibri" w:cs="Calibri"/>
          <w:sz w:val="21"/>
          <w:szCs w:val="21"/>
        </w:rPr>
        <w:t>r</w:t>
      </w:r>
      <w:r w:rsidRPr="0069242C" w:rsidR="009430B0">
        <w:rPr>
          <w:rFonts w:ascii="Calibri" w:hAnsi="Calibri" w:cs="Calibri"/>
          <w:sz w:val="21"/>
          <w:szCs w:val="21"/>
        </w:rPr>
        <w:t>esource or a closely</w:t>
      </w:r>
      <w:r w:rsidR="009430B0">
        <w:rPr>
          <w:rFonts w:ascii="Calibri" w:hAnsi="Calibri" w:cs="Calibri"/>
          <w:sz w:val="21"/>
          <w:szCs w:val="21"/>
        </w:rPr>
        <w:t xml:space="preserve"> related</w:t>
      </w:r>
      <w:r w:rsidRPr="0069242C" w:rsidR="009430B0">
        <w:rPr>
          <w:rFonts w:ascii="Calibri" w:hAnsi="Calibri" w:cs="Calibri"/>
          <w:sz w:val="21"/>
          <w:szCs w:val="21"/>
        </w:rPr>
        <w:t xml:space="preserve"> field</w:t>
      </w:r>
      <w:r w:rsidR="009430B0">
        <w:rPr>
          <w:rFonts w:ascii="Calibri" w:hAnsi="Calibri" w:cs="Calibri"/>
          <w:sz w:val="21"/>
          <w:szCs w:val="21"/>
        </w:rPr>
        <w:t>.</w:t>
      </w:r>
    </w:p>
    <w:p w:rsidR="003C779D" w:rsidP="003A44C4" w:rsidRDefault="004716D0" w14:paraId="183036DC" w14:textId="5AD22F82">
      <w:pPr>
        <w:spacing w:before="80" w:after="80" w:line="240" w:lineRule="auto"/>
        <w:jc w:val="both"/>
        <w:rPr>
          <w:rFonts w:ascii="Calibri" w:hAnsi="Calibri" w:eastAsia="Times New Roman" w:cs="Calibri"/>
          <w:sz w:val="21"/>
          <w:szCs w:val="21"/>
        </w:rPr>
      </w:pPr>
      <w:r>
        <w:rPr>
          <w:rFonts w:ascii="Calibri" w:hAnsi="Calibri" w:eastAsia="Times New Roman" w:cs="Calibri"/>
          <w:sz w:val="21"/>
          <w:szCs w:val="21"/>
        </w:rPr>
        <w:t>K</w:t>
      </w:r>
      <w:r w:rsidRPr="0071790C" w:rsidR="00EC1595">
        <w:rPr>
          <w:rFonts w:ascii="Calibri" w:hAnsi="Calibri" w:eastAsia="Times New Roman" w:cs="Calibri"/>
          <w:sz w:val="21"/>
          <w:szCs w:val="21"/>
        </w:rPr>
        <w:t>nowledge of the APS employment framework.</w:t>
      </w:r>
    </w:p>
    <w:p w:rsidR="003C779D" w:rsidP="00C23E0F" w:rsidRDefault="00C70FCC" w14:paraId="23B63163" w14:textId="6B43841D">
      <w:pPr>
        <w:spacing w:before="240" w:after="240" w:line="240" w:lineRule="auto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69242C">
        <w:rPr>
          <w:rFonts w:ascii="Calibri" w:hAnsi="Calibri" w:cs="Calibri"/>
          <w:b/>
          <w:sz w:val="21"/>
          <w:szCs w:val="21"/>
          <w:u w:val="single"/>
        </w:rPr>
        <w:t>Selection Criteria</w:t>
      </w:r>
    </w:p>
    <w:p w:rsidR="004716D0" w:rsidP="00C23E0F" w:rsidRDefault="00031518" w14:paraId="6A7CCA60" w14:textId="73113D1F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Calibri" w:hAnsi="Calibri" w:eastAsia="Times New Roman" w:cs="Calibri"/>
          <w:sz w:val="21"/>
          <w:szCs w:val="21"/>
        </w:rPr>
      </w:pPr>
      <w:bookmarkStart w:name="_Hlk131692938" w:id="0"/>
      <w:r>
        <w:rPr>
          <w:rFonts w:ascii="Calibri" w:hAnsi="Calibri" w:eastAsia="Times New Roman" w:cs="Calibri"/>
          <w:sz w:val="21"/>
          <w:szCs w:val="21"/>
        </w:rPr>
        <w:t xml:space="preserve">Ability to work with </w:t>
      </w:r>
      <w:r w:rsidR="00B744F7">
        <w:rPr>
          <w:rFonts w:ascii="Calibri" w:hAnsi="Calibri" w:eastAsia="Times New Roman" w:cs="Calibri"/>
          <w:sz w:val="21"/>
          <w:szCs w:val="21"/>
        </w:rPr>
        <w:t xml:space="preserve">legislation, policy, and corporate documentation to support decision making </w:t>
      </w:r>
      <w:r w:rsidR="0095233F">
        <w:rPr>
          <w:rFonts w:ascii="Calibri" w:hAnsi="Calibri" w:eastAsia="Times New Roman" w:cs="Calibri"/>
          <w:sz w:val="21"/>
          <w:szCs w:val="21"/>
        </w:rPr>
        <w:t>in human resource matters.</w:t>
      </w:r>
    </w:p>
    <w:p w:rsidR="0095233F" w:rsidP="00C23E0F" w:rsidRDefault="005877A1" w14:paraId="20F14716" w14:textId="59826CA5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Calibri" w:hAnsi="Calibri" w:eastAsia="Times New Roman" w:cs="Calibri"/>
          <w:sz w:val="21"/>
          <w:szCs w:val="21"/>
        </w:rPr>
      </w:pPr>
      <w:r>
        <w:rPr>
          <w:rFonts w:ascii="Calibri" w:hAnsi="Calibri" w:eastAsia="Times New Roman" w:cs="Calibri"/>
          <w:sz w:val="21"/>
          <w:szCs w:val="21"/>
        </w:rPr>
        <w:t xml:space="preserve">Ability to </w:t>
      </w:r>
      <w:r w:rsidR="007875ED">
        <w:rPr>
          <w:rFonts w:ascii="Calibri" w:hAnsi="Calibri" w:eastAsia="Times New Roman" w:cs="Calibri"/>
          <w:sz w:val="21"/>
          <w:szCs w:val="21"/>
        </w:rPr>
        <w:t xml:space="preserve">administer </w:t>
      </w:r>
      <w:r w:rsidR="0095233F">
        <w:rPr>
          <w:rFonts w:ascii="Calibri" w:hAnsi="Calibri" w:eastAsia="Times New Roman" w:cs="Calibri"/>
          <w:sz w:val="21"/>
          <w:szCs w:val="21"/>
        </w:rPr>
        <w:t xml:space="preserve">payroll </w:t>
      </w:r>
      <w:r w:rsidR="007875ED">
        <w:rPr>
          <w:rFonts w:ascii="Calibri" w:hAnsi="Calibri" w:eastAsia="Times New Roman" w:cs="Calibri"/>
          <w:sz w:val="21"/>
          <w:szCs w:val="21"/>
        </w:rPr>
        <w:t>with a</w:t>
      </w:r>
      <w:r w:rsidR="002D744A">
        <w:rPr>
          <w:rFonts w:ascii="Calibri" w:hAnsi="Calibri" w:eastAsia="Times New Roman" w:cs="Calibri"/>
          <w:sz w:val="21"/>
          <w:szCs w:val="21"/>
        </w:rPr>
        <w:t>ttention to detail</w:t>
      </w:r>
      <w:r w:rsidR="007875ED">
        <w:rPr>
          <w:rFonts w:ascii="Calibri" w:hAnsi="Calibri" w:eastAsia="Times New Roman" w:cs="Calibri"/>
          <w:sz w:val="21"/>
          <w:szCs w:val="21"/>
        </w:rPr>
        <w:t xml:space="preserve"> and </w:t>
      </w:r>
      <w:r w:rsidR="00A02737">
        <w:rPr>
          <w:rFonts w:ascii="Calibri" w:hAnsi="Calibri" w:eastAsia="Times New Roman" w:cs="Calibri"/>
          <w:sz w:val="21"/>
          <w:szCs w:val="21"/>
        </w:rPr>
        <w:t>within policy guidelines.</w:t>
      </w:r>
    </w:p>
    <w:p w:rsidR="00643FA9" w:rsidP="00C23E0F" w:rsidRDefault="002031DD" w14:paraId="781A0C43" w14:textId="54374CFB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Calibri" w:hAnsi="Calibri" w:eastAsia="Times New Roman" w:cs="Calibri"/>
          <w:sz w:val="21"/>
          <w:szCs w:val="21"/>
        </w:rPr>
      </w:pPr>
      <w:r>
        <w:rPr>
          <w:rFonts w:ascii="Calibri" w:hAnsi="Calibri" w:eastAsia="Times New Roman" w:cs="Calibri"/>
          <w:sz w:val="21"/>
          <w:szCs w:val="21"/>
        </w:rPr>
        <w:t>Demonstrated high level of w</w:t>
      </w:r>
      <w:r w:rsidR="002D744A">
        <w:rPr>
          <w:rFonts w:ascii="Calibri" w:hAnsi="Calibri" w:eastAsia="Times New Roman" w:cs="Calibri"/>
          <w:sz w:val="21"/>
          <w:szCs w:val="21"/>
        </w:rPr>
        <w:t>ritten and oral c</w:t>
      </w:r>
      <w:r w:rsidRPr="0069242C" w:rsidR="008F6F75">
        <w:rPr>
          <w:rFonts w:ascii="Calibri" w:hAnsi="Calibri" w:eastAsia="Times New Roman" w:cs="Calibri"/>
          <w:sz w:val="21"/>
          <w:szCs w:val="21"/>
        </w:rPr>
        <w:t>ommunicat</w:t>
      </w:r>
      <w:r w:rsidR="002D744A">
        <w:rPr>
          <w:rFonts w:ascii="Calibri" w:hAnsi="Calibri" w:eastAsia="Times New Roman" w:cs="Calibri"/>
          <w:sz w:val="21"/>
          <w:szCs w:val="21"/>
        </w:rPr>
        <w:t>ion skills.</w:t>
      </w:r>
    </w:p>
    <w:p w:rsidR="003C779D" w:rsidP="00C23E0F" w:rsidRDefault="00604C17" w14:paraId="0DD04B5A" w14:textId="0FDE6AA9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Calibri" w:hAnsi="Calibri" w:eastAsia="Times New Roman" w:cs="Calibri"/>
          <w:sz w:val="21"/>
          <w:szCs w:val="21"/>
        </w:rPr>
      </w:pPr>
      <w:r>
        <w:rPr>
          <w:rFonts w:ascii="Calibri" w:hAnsi="Calibri" w:eastAsia="Times New Roman" w:cs="Calibri"/>
          <w:sz w:val="21"/>
          <w:szCs w:val="21"/>
        </w:rPr>
        <w:t>A</w:t>
      </w:r>
      <w:r w:rsidRPr="0069242C" w:rsidR="008F6F75">
        <w:rPr>
          <w:rFonts w:ascii="Calibri" w:hAnsi="Calibri" w:eastAsia="Times New Roman" w:cs="Calibri"/>
          <w:sz w:val="21"/>
          <w:szCs w:val="21"/>
        </w:rPr>
        <w:t xml:space="preserve">bility to </w:t>
      </w:r>
      <w:r>
        <w:rPr>
          <w:rFonts w:ascii="Calibri" w:hAnsi="Calibri" w:eastAsia="Times New Roman" w:cs="Calibri"/>
          <w:sz w:val="21"/>
          <w:szCs w:val="21"/>
        </w:rPr>
        <w:t xml:space="preserve">work with </w:t>
      </w:r>
      <w:r w:rsidR="00F22458">
        <w:rPr>
          <w:rFonts w:ascii="Calibri" w:hAnsi="Calibri" w:eastAsia="Times New Roman" w:cs="Calibri"/>
          <w:sz w:val="21"/>
          <w:szCs w:val="21"/>
        </w:rPr>
        <w:t xml:space="preserve">competing priorities </w:t>
      </w:r>
      <w:r w:rsidRPr="0069242C" w:rsidR="008F6F75">
        <w:rPr>
          <w:rFonts w:ascii="Calibri" w:hAnsi="Calibri" w:eastAsia="Times New Roman" w:cs="Calibri"/>
          <w:sz w:val="21"/>
          <w:szCs w:val="21"/>
        </w:rPr>
        <w:t>under tight timeframes.</w:t>
      </w:r>
    </w:p>
    <w:p w:rsidR="00ED075F" w:rsidP="00C23E0F" w:rsidRDefault="00950481" w14:paraId="4973EE83" w14:textId="0C8CE213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Calibri" w:hAnsi="Calibri" w:eastAsia="Times New Roman" w:cs="Calibri"/>
          <w:sz w:val="21"/>
          <w:szCs w:val="21"/>
        </w:rPr>
      </w:pPr>
      <w:r>
        <w:rPr>
          <w:rFonts w:ascii="Calibri" w:hAnsi="Calibri" w:eastAsia="Times New Roman" w:cs="Calibri"/>
          <w:sz w:val="21"/>
          <w:szCs w:val="21"/>
        </w:rPr>
        <w:t>C</w:t>
      </w:r>
      <w:r w:rsidRPr="0069242C" w:rsidR="008F6F75">
        <w:rPr>
          <w:rFonts w:ascii="Calibri" w:hAnsi="Calibri" w:eastAsia="Times New Roman" w:cs="Calibri"/>
          <w:sz w:val="21"/>
          <w:szCs w:val="21"/>
        </w:rPr>
        <w:t xml:space="preserve">ritical thinking skills with the ability to </w:t>
      </w:r>
      <w:r w:rsidR="00FE44AE">
        <w:rPr>
          <w:rFonts w:ascii="Calibri" w:hAnsi="Calibri" w:eastAsia="Times New Roman" w:cs="Calibri"/>
          <w:sz w:val="21"/>
          <w:szCs w:val="21"/>
        </w:rPr>
        <w:t>contri</w:t>
      </w:r>
      <w:r>
        <w:rPr>
          <w:rFonts w:ascii="Calibri" w:hAnsi="Calibri" w:eastAsia="Times New Roman" w:cs="Calibri"/>
          <w:sz w:val="21"/>
          <w:szCs w:val="21"/>
        </w:rPr>
        <w:t xml:space="preserve">bute to </w:t>
      </w:r>
      <w:r w:rsidR="00715CBF">
        <w:rPr>
          <w:rFonts w:ascii="Calibri" w:hAnsi="Calibri" w:eastAsia="Times New Roman" w:cs="Calibri"/>
          <w:sz w:val="21"/>
          <w:szCs w:val="21"/>
        </w:rPr>
        <w:t xml:space="preserve">change and </w:t>
      </w:r>
      <w:r>
        <w:rPr>
          <w:rFonts w:ascii="Calibri" w:hAnsi="Calibri" w:eastAsia="Times New Roman" w:cs="Calibri"/>
          <w:sz w:val="21"/>
          <w:szCs w:val="21"/>
        </w:rPr>
        <w:t xml:space="preserve">process </w:t>
      </w:r>
      <w:r w:rsidRPr="0069242C" w:rsidR="008F6F75">
        <w:rPr>
          <w:rFonts w:ascii="Calibri" w:hAnsi="Calibri" w:eastAsia="Times New Roman" w:cs="Calibri"/>
          <w:sz w:val="21"/>
          <w:szCs w:val="21"/>
        </w:rPr>
        <w:t>improvements.</w:t>
      </w:r>
    </w:p>
    <w:p w:rsidR="00ED075F" w:rsidP="00C23E0F" w:rsidRDefault="008F6F75" w14:paraId="72B4AE5C" w14:textId="104C896D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Calibri" w:hAnsi="Calibri" w:eastAsia="Times New Roman" w:cs="Calibri"/>
          <w:sz w:val="21"/>
          <w:szCs w:val="21"/>
        </w:rPr>
      </w:pPr>
      <w:r w:rsidRPr="00ED075F">
        <w:rPr>
          <w:rFonts w:ascii="Calibri" w:hAnsi="Calibri" w:eastAsia="Times New Roman" w:cs="Calibri"/>
          <w:sz w:val="21"/>
          <w:szCs w:val="21"/>
        </w:rPr>
        <w:t xml:space="preserve">Ability to work in a small team environment and contribute positively to the workgroup, including </w:t>
      </w:r>
      <w:r w:rsidR="00E05971">
        <w:rPr>
          <w:rFonts w:ascii="Calibri" w:hAnsi="Calibri" w:eastAsia="Times New Roman" w:cs="Calibri"/>
          <w:sz w:val="21"/>
          <w:szCs w:val="21"/>
        </w:rPr>
        <w:t>tak</w:t>
      </w:r>
      <w:r w:rsidR="00715CBF">
        <w:rPr>
          <w:rFonts w:ascii="Calibri" w:hAnsi="Calibri" w:eastAsia="Times New Roman" w:cs="Calibri"/>
          <w:sz w:val="21"/>
          <w:szCs w:val="21"/>
        </w:rPr>
        <w:t>ing</w:t>
      </w:r>
      <w:r w:rsidR="00E05971">
        <w:rPr>
          <w:rFonts w:ascii="Calibri" w:hAnsi="Calibri" w:eastAsia="Times New Roman" w:cs="Calibri"/>
          <w:sz w:val="21"/>
          <w:szCs w:val="21"/>
        </w:rPr>
        <w:t xml:space="preserve"> initiative appropriate to </w:t>
      </w:r>
      <w:r w:rsidR="00715CBF">
        <w:rPr>
          <w:rFonts w:ascii="Calibri" w:hAnsi="Calibri" w:eastAsia="Times New Roman" w:cs="Calibri"/>
          <w:sz w:val="21"/>
          <w:szCs w:val="21"/>
        </w:rPr>
        <w:t xml:space="preserve">your </w:t>
      </w:r>
      <w:r w:rsidRPr="004716D0" w:rsidR="00E05971">
        <w:rPr>
          <w:rFonts w:ascii="Calibri" w:hAnsi="Calibri" w:eastAsia="Times New Roman" w:cs="Calibri"/>
          <w:sz w:val="21"/>
          <w:szCs w:val="21"/>
        </w:rPr>
        <w:t xml:space="preserve">work </w:t>
      </w:r>
      <w:r w:rsidR="00E05971">
        <w:rPr>
          <w:rFonts w:ascii="Calibri" w:hAnsi="Calibri" w:eastAsia="Times New Roman" w:cs="Calibri"/>
          <w:sz w:val="21"/>
          <w:szCs w:val="21"/>
        </w:rPr>
        <w:t>level</w:t>
      </w:r>
      <w:r w:rsidRPr="00ED075F">
        <w:rPr>
          <w:rFonts w:ascii="Calibri" w:hAnsi="Calibri" w:eastAsia="Times New Roman" w:cs="Calibri"/>
          <w:sz w:val="21"/>
          <w:szCs w:val="21"/>
        </w:rPr>
        <w:t>.</w:t>
      </w:r>
      <w:bookmarkEnd w:id="0"/>
    </w:p>
    <w:p w:rsidRPr="004716D0" w:rsidR="00C70FCC" w:rsidP="003C779D" w:rsidRDefault="00AC1C72" w14:paraId="1CE8CCDA" w14:textId="3D9B7D89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  <w:rPr>
          <w:rFonts w:ascii="Calibri" w:hAnsi="Calibri" w:eastAsia="Times New Roman" w:cs="Calibri"/>
          <w:sz w:val="21"/>
          <w:szCs w:val="21"/>
        </w:rPr>
      </w:pPr>
      <w:r>
        <w:rPr>
          <w:rFonts w:ascii="Calibri" w:hAnsi="Calibri" w:eastAsia="Times New Roman" w:cs="Calibri"/>
          <w:sz w:val="21"/>
          <w:szCs w:val="21"/>
        </w:rPr>
        <w:t>Knowledge of human resources in the APS context</w:t>
      </w:r>
      <w:r w:rsidR="00134340">
        <w:rPr>
          <w:rFonts w:ascii="Calibri" w:hAnsi="Calibri" w:eastAsia="Times New Roman" w:cs="Calibri"/>
          <w:sz w:val="21"/>
          <w:szCs w:val="21"/>
        </w:rPr>
        <w:t xml:space="preserve"> or wide experience in human resources that could be applied</w:t>
      </w:r>
      <w:r w:rsidR="00907C73">
        <w:rPr>
          <w:rFonts w:ascii="Calibri" w:hAnsi="Calibri" w:eastAsia="Times New Roman" w:cs="Calibri"/>
          <w:sz w:val="21"/>
          <w:szCs w:val="21"/>
        </w:rPr>
        <w:t xml:space="preserve"> in this context.</w:t>
      </w:r>
    </w:p>
    <w:sectPr w:rsidRPr="004716D0" w:rsidR="00C70FCC" w:rsidSect="00190C9B">
      <w:pgSz w:w="11906" w:h="16838" w:orient="portrait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5DF5"/>
    <w:multiLevelType w:val="hybridMultilevel"/>
    <w:tmpl w:val="6C9C091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93008"/>
    <w:multiLevelType w:val="hybridMultilevel"/>
    <w:tmpl w:val="1832B636"/>
    <w:lvl w:ilvl="0" w:tplc="BA4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3C1F0C"/>
    <w:multiLevelType w:val="hybridMultilevel"/>
    <w:tmpl w:val="72349A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82868"/>
    <w:multiLevelType w:val="hybridMultilevel"/>
    <w:tmpl w:val="8BBE9A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17926">
    <w:abstractNumId w:val="0"/>
  </w:num>
  <w:num w:numId="2" w16cid:durableId="1215122705">
    <w:abstractNumId w:val="1"/>
  </w:num>
  <w:num w:numId="3" w16cid:durableId="1460799494">
    <w:abstractNumId w:val="3"/>
  </w:num>
  <w:num w:numId="4" w16cid:durableId="13099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CC"/>
    <w:rsid w:val="00002568"/>
    <w:rsid w:val="000162D8"/>
    <w:rsid w:val="00031187"/>
    <w:rsid w:val="00031518"/>
    <w:rsid w:val="000848C2"/>
    <w:rsid w:val="000932F3"/>
    <w:rsid w:val="000F4233"/>
    <w:rsid w:val="0011463B"/>
    <w:rsid w:val="00132754"/>
    <w:rsid w:val="00134340"/>
    <w:rsid w:val="001543A2"/>
    <w:rsid w:val="001577CF"/>
    <w:rsid w:val="00190C9B"/>
    <w:rsid w:val="001A4498"/>
    <w:rsid w:val="001C6B07"/>
    <w:rsid w:val="001E5B12"/>
    <w:rsid w:val="002031DD"/>
    <w:rsid w:val="002120F0"/>
    <w:rsid w:val="0027081C"/>
    <w:rsid w:val="00274817"/>
    <w:rsid w:val="00297F2C"/>
    <w:rsid w:val="002D744A"/>
    <w:rsid w:val="002E7161"/>
    <w:rsid w:val="002E78B4"/>
    <w:rsid w:val="002F569D"/>
    <w:rsid w:val="00300225"/>
    <w:rsid w:val="003509FB"/>
    <w:rsid w:val="00374348"/>
    <w:rsid w:val="00387C4A"/>
    <w:rsid w:val="003A1954"/>
    <w:rsid w:val="003A44C4"/>
    <w:rsid w:val="003C779D"/>
    <w:rsid w:val="003D0A14"/>
    <w:rsid w:val="004074A8"/>
    <w:rsid w:val="004407C4"/>
    <w:rsid w:val="00447279"/>
    <w:rsid w:val="004716D0"/>
    <w:rsid w:val="004760E0"/>
    <w:rsid w:val="004B55F2"/>
    <w:rsid w:val="00510BEA"/>
    <w:rsid w:val="00536D60"/>
    <w:rsid w:val="005379DE"/>
    <w:rsid w:val="005877A1"/>
    <w:rsid w:val="005947F6"/>
    <w:rsid w:val="005A1AF1"/>
    <w:rsid w:val="005B5E76"/>
    <w:rsid w:val="00604C17"/>
    <w:rsid w:val="0062576D"/>
    <w:rsid w:val="00643FA9"/>
    <w:rsid w:val="0069242C"/>
    <w:rsid w:val="00697BFD"/>
    <w:rsid w:val="006C4C3F"/>
    <w:rsid w:val="00715CBF"/>
    <w:rsid w:val="0071790C"/>
    <w:rsid w:val="007255EC"/>
    <w:rsid w:val="007710C3"/>
    <w:rsid w:val="007875ED"/>
    <w:rsid w:val="00787780"/>
    <w:rsid w:val="007C2731"/>
    <w:rsid w:val="007E18B3"/>
    <w:rsid w:val="00811923"/>
    <w:rsid w:val="00814C36"/>
    <w:rsid w:val="00820A10"/>
    <w:rsid w:val="00830F88"/>
    <w:rsid w:val="00834F3B"/>
    <w:rsid w:val="008361DD"/>
    <w:rsid w:val="00841538"/>
    <w:rsid w:val="008A131E"/>
    <w:rsid w:val="008E53E3"/>
    <w:rsid w:val="008F0234"/>
    <w:rsid w:val="008F6F75"/>
    <w:rsid w:val="009066FC"/>
    <w:rsid w:val="00907C73"/>
    <w:rsid w:val="0092540B"/>
    <w:rsid w:val="009430B0"/>
    <w:rsid w:val="00950481"/>
    <w:rsid w:val="0095233F"/>
    <w:rsid w:val="00974F72"/>
    <w:rsid w:val="009769AC"/>
    <w:rsid w:val="00985E41"/>
    <w:rsid w:val="009B3F4D"/>
    <w:rsid w:val="009C0C5E"/>
    <w:rsid w:val="00A02737"/>
    <w:rsid w:val="00A11A02"/>
    <w:rsid w:val="00A208FF"/>
    <w:rsid w:val="00AB167E"/>
    <w:rsid w:val="00AC1C72"/>
    <w:rsid w:val="00AC78EA"/>
    <w:rsid w:val="00AF0751"/>
    <w:rsid w:val="00B00155"/>
    <w:rsid w:val="00B23B76"/>
    <w:rsid w:val="00B43BE8"/>
    <w:rsid w:val="00B744F7"/>
    <w:rsid w:val="00BB3057"/>
    <w:rsid w:val="00BE53E2"/>
    <w:rsid w:val="00C142AD"/>
    <w:rsid w:val="00C17C78"/>
    <w:rsid w:val="00C23E0F"/>
    <w:rsid w:val="00C40F48"/>
    <w:rsid w:val="00C70FCC"/>
    <w:rsid w:val="00CE78ED"/>
    <w:rsid w:val="00CF2F9F"/>
    <w:rsid w:val="00D35E31"/>
    <w:rsid w:val="00D41992"/>
    <w:rsid w:val="00D62F63"/>
    <w:rsid w:val="00DA26B0"/>
    <w:rsid w:val="00DC6B14"/>
    <w:rsid w:val="00DE3813"/>
    <w:rsid w:val="00E05971"/>
    <w:rsid w:val="00E22E70"/>
    <w:rsid w:val="00E32C38"/>
    <w:rsid w:val="00E750BD"/>
    <w:rsid w:val="00E77B67"/>
    <w:rsid w:val="00EB1BBF"/>
    <w:rsid w:val="00EC1595"/>
    <w:rsid w:val="00ED075F"/>
    <w:rsid w:val="00EE653B"/>
    <w:rsid w:val="00F15C83"/>
    <w:rsid w:val="00F22458"/>
    <w:rsid w:val="00F36083"/>
    <w:rsid w:val="00F74459"/>
    <w:rsid w:val="00F87027"/>
    <w:rsid w:val="00F91482"/>
    <w:rsid w:val="00F94890"/>
    <w:rsid w:val="00FE44AE"/>
    <w:rsid w:val="3DF72F69"/>
    <w:rsid w:val="51327142"/>
    <w:rsid w:val="5E61E77F"/>
    <w:rsid w:val="605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71B4"/>
  <w15:chartTrackingRefBased/>
  <w15:docId w15:val="{03255A0B-99F4-4B42-ABA3-A2B6DD9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FCC"/>
  </w:style>
  <w:style w:type="paragraph" w:styleId="Heading1">
    <w:name w:val="heading 1"/>
    <w:basedOn w:val="Normal"/>
    <w:next w:val="Normal"/>
    <w:link w:val="Heading1Char"/>
    <w:uiPriority w:val="9"/>
    <w:qFormat/>
    <w:rsid w:val="00C70FC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FCC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FCC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F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F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F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F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F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F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70FCC"/>
    <w:rPr>
      <w:rFonts w:asciiTheme="majorHAnsi" w:hAnsiTheme="majorHAnsi" w:eastAsiaTheme="majorEastAsia" w:cstheme="majorBidi"/>
      <w:color w:val="1F4E79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70FC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0FCC"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0FCC"/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0FCC"/>
    <w:rPr>
      <w:rFonts w:asciiTheme="majorHAnsi" w:hAnsiTheme="majorHAnsi" w:eastAsiaTheme="majorEastAsia" w:cstheme="majorBidi"/>
      <w:caps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0FCC"/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0FCC"/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0FCC"/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0FCC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0FC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70FCC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C70FCC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FCC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70FCC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70FCC"/>
    <w:rPr>
      <w:b/>
      <w:bCs/>
    </w:rPr>
  </w:style>
  <w:style w:type="character" w:styleId="Emphasis">
    <w:name w:val="Emphasis"/>
    <w:basedOn w:val="DefaultParagraphFont"/>
    <w:uiPriority w:val="20"/>
    <w:qFormat/>
    <w:rsid w:val="00C70FCC"/>
    <w:rPr>
      <w:i/>
      <w:iCs/>
    </w:rPr>
  </w:style>
  <w:style w:type="paragraph" w:styleId="NoSpacing">
    <w:name w:val="No Spacing"/>
    <w:uiPriority w:val="1"/>
    <w:qFormat/>
    <w:rsid w:val="00C70F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0FC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C70FC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FCC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70FCC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70F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70F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70FCC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C70FC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70FC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0FCC"/>
    <w:pPr>
      <w:outlineLvl w:val="9"/>
    </w:pPr>
  </w:style>
  <w:style w:type="paragraph" w:styleId="ListParagraph">
    <w:name w:val="List Paragraph"/>
    <w:basedOn w:val="Normal"/>
    <w:uiPriority w:val="34"/>
    <w:qFormat/>
    <w:rsid w:val="00DE3813"/>
    <w:pPr>
      <w:ind w:left="720"/>
      <w:contextualSpacing/>
    </w:pPr>
  </w:style>
  <w:style w:type="paragraph" w:styleId="Default" w:customStyle="1">
    <w:name w:val="Default"/>
    <w:rsid w:val="008F6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xmlns:r="http://schemas.openxmlformats.org/officeDocument/2006/relationships" xmlns:thm15="http://schemas.microsoft.com/office/thememl/2012/main" name="Integra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6a3c7-00bc-49b2-a95e-6d87ecff19a9">
      <Terms xmlns="http://schemas.microsoft.com/office/infopath/2007/PartnerControls"/>
    </lcf76f155ced4ddcb4097134ff3c332f>
    <TaxCatchAll xmlns="1286f4ce-ff68-4839-baea-1d9199aba4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FC97F09F66B429F49E9E1F4B85C0F" ma:contentTypeVersion="15" ma:contentTypeDescription="Create a new document." ma:contentTypeScope="" ma:versionID="8333522347aac5efff86f4173827b5cc">
  <xsd:schema xmlns:xsd="http://www.w3.org/2001/XMLSchema" xmlns:xs="http://www.w3.org/2001/XMLSchema" xmlns:p="http://schemas.microsoft.com/office/2006/metadata/properties" xmlns:ns2="7ae6a3c7-00bc-49b2-a95e-6d87ecff19a9" xmlns:ns3="1286f4ce-ff68-4839-baea-1d9199aba4ef" targetNamespace="http://schemas.microsoft.com/office/2006/metadata/properties" ma:root="true" ma:fieldsID="e21f5fdc5fcfe4a51722d214d3505044" ns2:_="" ns3:_="">
    <xsd:import namespace="7ae6a3c7-00bc-49b2-a95e-6d87ecff19a9"/>
    <xsd:import namespace="1286f4ce-ff68-4839-baea-1d9199aba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6a3c7-00bc-49b2-a95e-6d87ecff1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10025d-cf8b-4069-b45d-ccf8dac17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6f4ce-ff68-4839-baea-1d9199aba4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be12dc-e8b4-4cb5-abdf-a549a820640b}" ma:internalName="TaxCatchAll" ma:showField="CatchAllData" ma:web="1286f4ce-ff68-4839-baea-1d9199aba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CDEC6-51A8-4E0C-9246-09031DCAD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FBBF6-5307-4924-A66C-D00A866148A7}">
  <ds:schemaRefs>
    <ds:schemaRef ds:uri="1286f4ce-ff68-4839-baea-1d9199aba4ef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7ae6a3c7-00bc-49b2-a95e-6d87ecff19a9"/>
  </ds:schemaRefs>
</ds:datastoreItem>
</file>

<file path=customXml/itemProps3.xml><?xml version="1.0" encoding="utf-8"?>
<ds:datastoreItem xmlns:ds="http://schemas.openxmlformats.org/officeDocument/2006/customXml" ds:itemID="{3EE54D14-155D-499B-AA37-71AB0E553D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3FA3DC-4D21-4559-BFC2-E2F743F80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6a3c7-00bc-49b2-a95e-6d87ecff19a9"/>
    <ds:schemaRef ds:uri="1286f4ce-ff68-4839-baea-1d9199aba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Capital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Kirby</dc:creator>
  <keywords/>
  <dc:description/>
  <lastModifiedBy>Dean Edwards</lastModifiedBy>
  <revision>16</revision>
  <dcterms:created xsi:type="dcterms:W3CDTF">2025-03-17T21:14:00.0000000Z</dcterms:created>
  <dcterms:modified xsi:type="dcterms:W3CDTF">2025-08-25T23:31:21.1455790Z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0x010100A7EFC97F09F66B429F49E9E1F4B85C0F</vt:lpwstr>
  </property>
  <property fmtid="{D5CDD505-2E9C-101B-9397-08002B2CF9AE}" pid="3" name="MSIP_Label_60032f3e-db03-4974-9e5e-068bd257b487_Enabled">
    <vt:lpwstr>True</vt:lpwstr>
  </property>
  <property fmtid="{D5CDD505-2E9C-101B-9397-08002B2CF9AE}" pid="4" name="MSIP_Label_60032f3e-db03-4974-9e5e-068bd257b487_SiteId">
    <vt:lpwstr>0ac2ee08-599a-4540-ad62-3aea89c296ea</vt:lpwstr>
  </property>
  <property fmtid="{D5CDD505-2E9C-101B-9397-08002B2CF9AE}" pid="5" name="MSIP_Label_60032f3e-db03-4974-9e5e-068bd257b487_SetDate">
    <vt:lpwstr>2023-11-27T19:50:33Z</vt:lpwstr>
  </property>
  <property fmtid="{D5CDD505-2E9C-101B-9397-08002B2CF9AE}" pid="6" name="MSIP_Label_60032f3e-db03-4974-9e5e-068bd257b487_Name">
    <vt:lpwstr>OFFICIAL</vt:lpwstr>
  </property>
  <property fmtid="{D5CDD505-2E9C-101B-9397-08002B2CF9AE}" pid="7" name="MSIP_Label_60032f3e-db03-4974-9e5e-068bd257b487_ActionId">
    <vt:lpwstr>ef0c4007-f6da-46c1-a971-42294f6c5397</vt:lpwstr>
  </property>
  <property fmtid="{D5CDD505-2E9C-101B-9397-08002B2CF9AE}" pid="8" name="MSIP_Label_60032f3e-db03-4974-9e5e-068bd257b487_Removed">
    <vt:lpwstr>False</vt:lpwstr>
  </property>
  <property fmtid="{D5CDD505-2E9C-101B-9397-08002B2CF9AE}" pid="9" name="MSIP_Label_60032f3e-db03-4974-9e5e-068bd257b487_Extended_MSFT_Method">
    <vt:lpwstr>Standard</vt:lpwstr>
  </property>
  <property fmtid="{D5CDD505-2E9C-101B-9397-08002B2CF9AE}" pid="10" name="Sensitivity">
    <vt:lpwstr>OFFICIAL</vt:lpwstr>
  </property>
  <property fmtid="{D5CDD505-2E9C-101B-9397-08002B2CF9AE}" pid="11" name="MediaServiceImageTags">
    <vt:lpwstr/>
  </property>
</Properties>
</file>