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1AA6" w:rsidRDefault="001354ED">
      <w:pPr>
        <w:spacing w:before="2" w:after="0" w:line="100" w:lineRule="exact"/>
        <w:rPr>
          <w:sz w:val="10"/>
          <w:szCs w:val="10"/>
        </w:rPr>
      </w:pPr>
      <w:r>
        <w:rPr>
          <w:noProof/>
          <w:sz w:val="20"/>
          <w:szCs w:val="20"/>
          <w:lang w:val="en-AU" w:eastAsia="en-AU"/>
        </w:rPr>
        <w:drawing>
          <wp:anchor distT="0" distB="0" distL="114300" distR="114300" simplePos="0" relativeHeight="251661312" behindDoc="1" locked="0" layoutInCell="1" allowOverlap="1" wp14:anchorId="78C4CA79" wp14:editId="30988E93">
            <wp:simplePos x="0" y="0"/>
            <wp:positionH relativeFrom="column">
              <wp:posOffset>-804664</wp:posOffset>
            </wp:positionH>
            <wp:positionV relativeFrom="paragraph">
              <wp:posOffset>-833755</wp:posOffset>
            </wp:positionV>
            <wp:extent cx="7639685" cy="10795635"/>
            <wp:effectExtent l="0" t="0" r="0" b="0"/>
            <wp:wrapNone/>
            <wp:docPr id="13" name="Picture 13" descr="M:\Projects\Main Avenues\Canberra Avenue\Manuka Circle\output\cover_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Projects\Main Avenues\Canberra Avenue\Manuka Circle\output\cover_por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39685" cy="10795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1AA6" w:rsidRPr="00D8168C" w:rsidRDefault="00C03603" w:rsidP="00D8168C">
      <w:pPr>
        <w:pStyle w:val="Title"/>
      </w:pPr>
      <w:r>
        <w:rPr>
          <w:noProof/>
          <w:lang w:val="en-AU" w:eastAsia="en-AU"/>
        </w:rPr>
        <w:drawing>
          <wp:inline distT="0" distB="0" distL="0" distR="0" wp14:anchorId="67A27897" wp14:editId="5EF914DE">
            <wp:extent cx="3157220" cy="914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BEBA8EAE-BF5A-486C-A8C5-ECC9F3942E4B}">
                          <a14:imgProps xmlns:a14="http://schemas.microsoft.com/office/drawing/2010/main">
                            <a14:imgLayer r:embed="rId11">
                              <a14:imgEffect>
                                <a14:backgroundRemoval t="8796" b="92593" l="2646" r="98810">
                                  <a14:foregroundMark x1="40608" y1="47685" x2="93915" y2="43519"/>
                                  <a14:foregroundMark x1="40079" y1="72685" x2="92460" y2="73611"/>
                                  <a14:foregroundMark x1="91005" y1="79167" x2="94180" y2="79167"/>
                                  <a14:foregroundMark x1="7011" y1="35185" x2="31614" y2="69907"/>
                                  <a14:foregroundMark x1="28704" y1="31481" x2="5291" y2="69907"/>
                                  <a14:foregroundMark x1="18651" y1="14815" x2="19577" y2="85185"/>
                                  <a14:foregroundMark x1="95635" y1="75926" x2="92063" y2="65741"/>
                                  <a14:foregroundMark x1="32143" y1="55093" x2="25794" y2="51852"/>
                                  <a14:foregroundMark x1="30688" y1="32407" x2="23148" y2="52315"/>
                                  <a14:foregroundMark x1="30688" y1="44907" x2="29233" y2="35185"/>
                                  <a14:foregroundMark x1="37434" y1="49074" x2="39550" y2="49074"/>
                                  <a14:foregroundMark x1="27249" y1="77778" x2="26058" y2="6527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157220" cy="914400"/>
                    </a:xfrm>
                    <a:prstGeom prst="rect">
                      <a:avLst/>
                    </a:prstGeom>
                    <a:noFill/>
                    <a:ln>
                      <a:noFill/>
                    </a:ln>
                  </pic:spPr>
                </pic:pic>
              </a:graphicData>
            </a:graphic>
          </wp:inline>
        </w:drawing>
      </w:r>
    </w:p>
    <w:p w:rsidR="00AA29AC" w:rsidRPr="00AA29AC" w:rsidRDefault="00AA29AC" w:rsidP="0042385C">
      <w:pPr>
        <w:pStyle w:val="Title"/>
      </w:pPr>
      <w:r w:rsidRPr="00AA29AC">
        <w:t>Development Co</w:t>
      </w:r>
      <w:r w:rsidR="00DE7CEE">
        <w:t>n</w:t>
      </w:r>
      <w:r w:rsidRPr="00AA29AC">
        <w:t xml:space="preserve">trol Plan </w:t>
      </w:r>
      <w:r w:rsidR="00127A97">
        <w:t>17/01</w:t>
      </w:r>
    </w:p>
    <w:p w:rsidR="00AA29AC" w:rsidRPr="00D8168C" w:rsidRDefault="002D43BE" w:rsidP="00D8168C">
      <w:pPr>
        <w:pStyle w:val="Title"/>
      </w:pPr>
      <w:r>
        <w:t>Manuka Circle</w:t>
      </w:r>
      <w:r w:rsidR="008F4094">
        <w:t xml:space="preserve"> Precinct</w:t>
      </w:r>
      <w:r>
        <w:t>, Canberra Avenue</w:t>
      </w:r>
    </w:p>
    <w:p w:rsidR="00AA29AC" w:rsidRPr="00AA29AC" w:rsidRDefault="00AA29AC" w:rsidP="00AA29AC">
      <w:pPr>
        <w:spacing w:after="0" w:line="200" w:lineRule="exact"/>
        <w:rPr>
          <w:sz w:val="20"/>
          <w:szCs w:val="20"/>
        </w:rPr>
      </w:pPr>
    </w:p>
    <w:p w:rsidR="00AA29AC" w:rsidRPr="00AA29AC" w:rsidRDefault="005A7228" w:rsidP="00AA29AC">
      <w:pPr>
        <w:spacing w:after="0" w:line="200" w:lineRule="exact"/>
        <w:rPr>
          <w:sz w:val="20"/>
          <w:szCs w:val="20"/>
        </w:rPr>
      </w:pPr>
      <w:r>
        <w:rPr>
          <w:sz w:val="20"/>
          <w:szCs w:val="20"/>
        </w:rPr>
        <w:t>November</w:t>
      </w:r>
      <w:r w:rsidR="00142CD0">
        <w:rPr>
          <w:sz w:val="20"/>
          <w:szCs w:val="20"/>
        </w:rPr>
        <w:t xml:space="preserve"> 2017</w:t>
      </w:r>
    </w:p>
    <w:p w:rsidR="0042385C" w:rsidRDefault="00F7598D">
      <w:pPr>
        <w:rPr>
          <w:sz w:val="20"/>
          <w:szCs w:val="20"/>
        </w:rPr>
      </w:pPr>
      <w:r w:rsidRPr="00F7598D">
        <w:rPr>
          <w:noProof/>
          <w:lang w:val="en-AU" w:eastAsia="en-AU"/>
        </w:rPr>
        <mc:AlternateContent>
          <mc:Choice Requires="wps">
            <w:drawing>
              <wp:anchor distT="0" distB="0" distL="114300" distR="114300" simplePos="0" relativeHeight="251667456" behindDoc="0" locked="0" layoutInCell="1" allowOverlap="1" wp14:anchorId="405A01C4" wp14:editId="580299F0">
                <wp:simplePos x="0" y="0"/>
                <wp:positionH relativeFrom="column">
                  <wp:posOffset>5674833</wp:posOffset>
                </wp:positionH>
                <wp:positionV relativeFrom="paragraph">
                  <wp:posOffset>6596971</wp:posOffset>
                </wp:positionV>
                <wp:extent cx="1774854" cy="683762"/>
                <wp:effectExtent l="0" t="0" r="0" b="2540"/>
                <wp:wrapNone/>
                <wp:docPr id="24" name="Text Box 24"/>
                <wp:cNvGraphicFramePr/>
                <a:graphic xmlns:a="http://schemas.openxmlformats.org/drawingml/2006/main">
                  <a:graphicData uri="http://schemas.microsoft.com/office/word/2010/wordprocessingShape">
                    <wps:wsp>
                      <wps:cNvSpPr txBox="1"/>
                      <wps:spPr>
                        <a:xfrm>
                          <a:off x="0" y="0"/>
                          <a:ext cx="1774854" cy="6837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598D" w:rsidRPr="00013533" w:rsidRDefault="00F7598D" w:rsidP="00F7598D">
                            <w:pPr>
                              <w:rPr>
                                <w:sz w:val="16"/>
                              </w:rPr>
                            </w:pPr>
                            <w:r>
                              <w:rPr>
                                <w:sz w:val="16"/>
                              </w:rPr>
                              <w:br/>
                              <w:t>Date: 30/11/2017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4" o:spid="_x0000_s1026" type="#_x0000_t202" style="position:absolute;margin-left:446.85pt;margin-top:519.45pt;width:139.75pt;height:53.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" fillcolor="white [3201]" stroked="f" strokeweight=".5pt">
                <v:textbox>
                  <w:txbxContent>
                    <w:p w:rsidR="00F7598D" w:rsidRPr="00013533" w:rsidRDefault="00F7598D" w:rsidP="00F7598D">
                      <w:pPr>
                        <w:rPr>
                          <w:sz w:val="16"/>
                        </w:rPr>
                      </w:pPr>
                      <w:r>
                        <w:rPr>
                          <w:sz w:val="16"/>
                        </w:rPr>
                        <w:br/>
                      </w:r>
                      <w:r>
                        <w:rPr>
                          <w:sz w:val="16"/>
                        </w:rPr>
                        <w:t>Date: 30/11/2017</w:t>
                      </w:r>
                    </w:p>
                  </w:txbxContent>
                </v:textbox>
              </v:shape>
            </w:pict>
          </mc:Fallback>
        </mc:AlternateContent>
      </w:r>
      <w:r w:rsidRPr="00F7598D">
        <w:rPr>
          <w:noProof/>
          <w:lang w:val="en-AU" w:eastAsia="en-AU"/>
        </w:rPr>
        <w:drawing>
          <wp:anchor distT="0" distB="0" distL="114300" distR="114300" simplePos="0" relativeHeight="251666432" behindDoc="0" locked="0" layoutInCell="1" allowOverlap="1" wp14:anchorId="347DD25F" wp14:editId="59FC551C">
            <wp:simplePos x="0" y="0"/>
            <wp:positionH relativeFrom="margin">
              <wp:posOffset>4751070</wp:posOffset>
            </wp:positionH>
            <wp:positionV relativeFrom="margin">
              <wp:posOffset>8698865</wp:posOffset>
            </wp:positionV>
            <wp:extent cx="1084580" cy="645795"/>
            <wp:effectExtent l="0" t="0" r="0" b="1905"/>
            <wp:wrapSquare wrapText="bothSides"/>
            <wp:docPr id="25" name="Picture 25" descr="D:\Jordan Stuff\WAeL\Andy_Si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Jordan Stuff\WAeL\Andy_Sig.tif"/>
                    <pic:cNvPicPr>
                      <a:picLocks noChangeAspect="1" noChangeArrowheads="1"/>
                    </pic:cNvPicPr>
                  </pic:nvPicPr>
                  <pic:blipFill>
                    <a:blip r:embed="rId12" cstate="print">
                      <a:extLst>
                        <a:ext uri="{BEBA8EAE-BF5A-486C-A8C5-ECC9F3942E4B}">
                          <a14:imgProps xmlns:a14="http://schemas.microsoft.com/office/drawing/2010/main">
                            <a14:imgLayer r:embed="rId13">
                              <a14:imgEffect>
                                <a14:backgroundRemoval t="3182" b="93182" l="3523" r="89973"/>
                              </a14:imgEffect>
                            </a14:imgLayer>
                          </a14:imgProps>
                        </a:ext>
                        <a:ext uri="{28A0092B-C50C-407E-A947-70E740481C1C}">
                          <a14:useLocalDpi xmlns:a14="http://schemas.microsoft.com/office/drawing/2010/main" val="0"/>
                        </a:ext>
                      </a:extLst>
                    </a:blip>
                    <a:srcRect/>
                    <a:stretch>
                      <a:fillRect/>
                    </a:stretch>
                  </pic:blipFill>
                  <pic:spPr bwMode="auto">
                    <a:xfrm>
                      <a:off x="0" y="0"/>
                      <a:ext cx="1084580" cy="645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3533">
        <w:rPr>
          <w:noProof/>
          <w:lang w:val="en-AU" w:eastAsia="en-AU"/>
        </w:rPr>
        <mc:AlternateContent>
          <mc:Choice Requires="wps">
            <w:drawing>
              <wp:anchor distT="0" distB="0" distL="114300" distR="114300" simplePos="0" relativeHeight="251664384" behindDoc="0" locked="0" layoutInCell="1" allowOverlap="1" wp14:anchorId="5CEC1C66" wp14:editId="690A50D7">
                <wp:simplePos x="0" y="0"/>
                <wp:positionH relativeFrom="column">
                  <wp:posOffset>4590415</wp:posOffset>
                </wp:positionH>
                <wp:positionV relativeFrom="paragraph">
                  <wp:posOffset>6978481</wp:posOffset>
                </wp:positionV>
                <wp:extent cx="1860513" cy="301276"/>
                <wp:effectExtent l="0" t="0" r="6985" b="3810"/>
                <wp:wrapNone/>
                <wp:docPr id="7" name="Text Box 7"/>
                <wp:cNvGraphicFramePr/>
                <a:graphic xmlns:a="http://schemas.openxmlformats.org/drawingml/2006/main">
                  <a:graphicData uri="http://schemas.microsoft.com/office/word/2010/wordprocessingShape">
                    <wps:wsp>
                      <wps:cNvSpPr txBox="1"/>
                      <wps:spPr>
                        <a:xfrm>
                          <a:off x="0" y="0"/>
                          <a:ext cx="1860513" cy="30127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13533" w:rsidRPr="00013533" w:rsidRDefault="00013533">
                            <w:pPr>
                              <w:rPr>
                                <w:sz w:val="16"/>
                              </w:rPr>
                            </w:pPr>
                            <w:r w:rsidRPr="00013533">
                              <w:rPr>
                                <w:sz w:val="16"/>
                              </w:rPr>
                              <w:t>Acting Chief Executive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7" type="#_x0000_t202" style="position:absolute;margin-left:361.45pt;margin-top:549.5pt;width:146.5pt;height:23.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" fillcolor="white [3201]" stroked="f" strokeweight=".5pt">
                <v:textbox>
                  <w:txbxContent>
                    <w:p w:rsidR="00013533" w:rsidRPr="00013533" w:rsidRDefault="00013533">
                      <w:pPr>
                        <w:rPr>
                          <w:sz w:val="16"/>
                        </w:rPr>
                      </w:pPr>
                      <w:r w:rsidRPr="00013533">
                        <w:rPr>
                          <w:sz w:val="16"/>
                        </w:rPr>
                        <w:t>Acting Chief Executive</w:t>
                      </w:r>
                    </w:p>
                  </w:txbxContent>
                </v:textbox>
              </v:shape>
            </w:pict>
          </mc:Fallback>
        </mc:AlternateContent>
      </w:r>
      <w:r w:rsidR="009B5196">
        <w:rPr>
          <w:noProof/>
          <w:lang w:val="en-AU" w:eastAsia="en-AU"/>
        </w:rPr>
        <w:drawing>
          <wp:anchor distT="0" distB="0" distL="114300" distR="114300" simplePos="0" relativeHeight="251663360" behindDoc="0" locked="0" layoutInCell="1" allowOverlap="1" wp14:anchorId="4BCC3580" wp14:editId="742D50D4">
            <wp:simplePos x="0" y="0"/>
            <wp:positionH relativeFrom="margin">
              <wp:posOffset>3653790</wp:posOffset>
            </wp:positionH>
            <wp:positionV relativeFrom="margin">
              <wp:posOffset>8885555</wp:posOffset>
            </wp:positionV>
            <wp:extent cx="2732405" cy="759460"/>
            <wp:effectExtent l="0" t="0" r="0" b="2540"/>
            <wp:wrapSquare wrapText="bothSides"/>
            <wp:docPr id="8" name="Picture 8" descr="D:\Jordan Stuff\Planning\DCPs\Approved DCP Sta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Jordan Stuff\Planning\DCPs\Approved DCP Stamp.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2405" cy="759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385C">
        <w:rPr>
          <w:sz w:val="20"/>
          <w:szCs w:val="20"/>
        </w:rPr>
        <w:br w:type="page"/>
      </w:r>
    </w:p>
    <w:sdt>
      <w:sdtPr>
        <w:rPr>
          <w:rFonts w:eastAsiaTheme="minorHAnsi" w:cstheme="minorBidi"/>
          <w:b w:val="0"/>
          <w:bCs w:val="0"/>
          <w:color w:val="auto"/>
          <w:sz w:val="22"/>
          <w:szCs w:val="22"/>
          <w:lang w:eastAsia="en-US"/>
        </w:rPr>
        <w:id w:val="-955873775"/>
        <w:docPartObj>
          <w:docPartGallery w:val="Table of Contents"/>
          <w:docPartUnique/>
        </w:docPartObj>
      </w:sdtPr>
      <w:sdtEndPr>
        <w:rPr>
          <w:noProof/>
        </w:rPr>
      </w:sdtEndPr>
      <w:sdtContent>
        <w:p w:rsidR="000D6716" w:rsidRDefault="00345B69" w:rsidP="000B0A84">
          <w:pPr>
            <w:pStyle w:val="TOCHeading"/>
            <w:rPr>
              <w:noProof/>
            </w:rPr>
          </w:pPr>
          <w:r>
            <w:t>Contents</w:t>
          </w:r>
          <w:r w:rsidR="00341336">
            <w:rPr>
              <w:rFonts w:asciiTheme="majorHAnsi" w:hAnsiTheme="majorHAnsi"/>
              <w:b w:val="0"/>
              <w:bCs w:val="0"/>
              <w:color w:val="365F91" w:themeColor="accent1" w:themeShade="BF"/>
              <w:sz w:val="28"/>
            </w:rPr>
            <w:fldChar w:fldCharType="begin"/>
          </w:r>
          <w:r>
            <w:instrText xml:space="preserve"> TOC \o "1-3" \h \z \u </w:instrText>
          </w:r>
          <w:r w:rsidR="00341336">
            <w:rPr>
              <w:rFonts w:asciiTheme="majorHAnsi" w:hAnsiTheme="majorHAnsi"/>
              <w:b w:val="0"/>
              <w:bCs w:val="0"/>
              <w:color w:val="365F91" w:themeColor="accent1" w:themeShade="BF"/>
              <w:sz w:val="28"/>
            </w:rPr>
            <w:fldChar w:fldCharType="separate"/>
          </w:r>
        </w:p>
        <w:p w:rsidR="000D6716" w:rsidRDefault="00CF4565">
          <w:pPr>
            <w:pStyle w:val="TOC2"/>
            <w:tabs>
              <w:tab w:val="right" w:leader="dot" w:pos="9070"/>
            </w:tabs>
            <w:rPr>
              <w:rFonts w:eastAsiaTheme="minorEastAsia"/>
              <w:noProof/>
              <w:lang w:val="en-AU" w:eastAsia="en-AU"/>
            </w:rPr>
          </w:pPr>
          <w:hyperlink w:anchor="_Toc487439336" w:history="1">
            <w:r w:rsidR="000D6716" w:rsidRPr="00BC7A20">
              <w:rPr>
                <w:rStyle w:val="Hyperlink"/>
                <w:noProof/>
              </w:rPr>
              <w:t>Preamble</w:t>
            </w:r>
            <w:r w:rsidR="000D6716">
              <w:rPr>
                <w:noProof/>
                <w:webHidden/>
              </w:rPr>
              <w:tab/>
            </w:r>
            <w:r w:rsidR="000D6716">
              <w:rPr>
                <w:noProof/>
                <w:webHidden/>
              </w:rPr>
              <w:fldChar w:fldCharType="begin"/>
            </w:r>
            <w:r w:rsidR="000D6716">
              <w:rPr>
                <w:noProof/>
                <w:webHidden/>
              </w:rPr>
              <w:instrText xml:space="preserve"> PAGEREF _Toc487439336 \h </w:instrText>
            </w:r>
            <w:r w:rsidR="000D6716">
              <w:rPr>
                <w:noProof/>
                <w:webHidden/>
              </w:rPr>
            </w:r>
            <w:r w:rsidR="000D6716">
              <w:rPr>
                <w:noProof/>
                <w:webHidden/>
              </w:rPr>
              <w:fldChar w:fldCharType="separate"/>
            </w:r>
            <w:r w:rsidR="00B32D74">
              <w:rPr>
                <w:noProof/>
                <w:webHidden/>
              </w:rPr>
              <w:t>2</w:t>
            </w:r>
            <w:r w:rsidR="000D6716">
              <w:rPr>
                <w:noProof/>
                <w:webHidden/>
              </w:rPr>
              <w:fldChar w:fldCharType="end"/>
            </w:r>
          </w:hyperlink>
        </w:p>
        <w:p w:rsidR="000D6716" w:rsidRDefault="00CF4565">
          <w:pPr>
            <w:pStyle w:val="TOC3"/>
            <w:tabs>
              <w:tab w:val="right" w:leader="dot" w:pos="9070"/>
            </w:tabs>
            <w:rPr>
              <w:rFonts w:eastAsiaTheme="minorEastAsia"/>
              <w:noProof/>
              <w:lang w:val="en-AU" w:eastAsia="en-AU"/>
            </w:rPr>
          </w:pPr>
          <w:hyperlink w:anchor="_Toc487439337" w:history="1">
            <w:r w:rsidR="000D6716" w:rsidRPr="00BC7A20">
              <w:rPr>
                <w:rStyle w:val="Hyperlink"/>
                <w:noProof/>
              </w:rPr>
              <w:t>Designated Areas (Canberra Avenue Road Reserve)</w:t>
            </w:r>
            <w:r w:rsidR="000D6716">
              <w:rPr>
                <w:noProof/>
                <w:webHidden/>
              </w:rPr>
              <w:tab/>
            </w:r>
            <w:r w:rsidR="000D6716">
              <w:rPr>
                <w:noProof/>
                <w:webHidden/>
              </w:rPr>
              <w:fldChar w:fldCharType="begin"/>
            </w:r>
            <w:r w:rsidR="000D6716">
              <w:rPr>
                <w:noProof/>
                <w:webHidden/>
              </w:rPr>
              <w:instrText xml:space="preserve"> PAGEREF _Toc487439337 \h </w:instrText>
            </w:r>
            <w:r w:rsidR="000D6716">
              <w:rPr>
                <w:noProof/>
                <w:webHidden/>
              </w:rPr>
            </w:r>
            <w:r w:rsidR="000D6716">
              <w:rPr>
                <w:noProof/>
                <w:webHidden/>
              </w:rPr>
              <w:fldChar w:fldCharType="separate"/>
            </w:r>
            <w:r w:rsidR="00B32D74">
              <w:rPr>
                <w:noProof/>
                <w:webHidden/>
              </w:rPr>
              <w:t>2</w:t>
            </w:r>
            <w:r w:rsidR="000D6716">
              <w:rPr>
                <w:noProof/>
                <w:webHidden/>
              </w:rPr>
              <w:fldChar w:fldCharType="end"/>
            </w:r>
          </w:hyperlink>
        </w:p>
        <w:p w:rsidR="000D6716" w:rsidRDefault="00CF4565">
          <w:pPr>
            <w:pStyle w:val="TOC3"/>
            <w:tabs>
              <w:tab w:val="right" w:leader="dot" w:pos="9070"/>
            </w:tabs>
            <w:rPr>
              <w:rFonts w:eastAsiaTheme="minorEastAsia"/>
              <w:noProof/>
              <w:lang w:val="en-AU" w:eastAsia="en-AU"/>
            </w:rPr>
          </w:pPr>
          <w:hyperlink w:anchor="_Toc487439338" w:history="1">
            <w:r w:rsidR="000D6716" w:rsidRPr="00BC7A20">
              <w:rPr>
                <w:rStyle w:val="Hyperlink"/>
                <w:noProof/>
              </w:rPr>
              <w:t>Areas subject to Special Requirements (Land Adjacent to Canberra Avenue)</w:t>
            </w:r>
            <w:r w:rsidR="000D6716">
              <w:rPr>
                <w:noProof/>
                <w:webHidden/>
              </w:rPr>
              <w:tab/>
            </w:r>
            <w:r w:rsidR="000D6716">
              <w:rPr>
                <w:noProof/>
                <w:webHidden/>
              </w:rPr>
              <w:fldChar w:fldCharType="begin"/>
            </w:r>
            <w:r w:rsidR="000D6716">
              <w:rPr>
                <w:noProof/>
                <w:webHidden/>
              </w:rPr>
              <w:instrText xml:space="preserve"> PAGEREF _Toc487439338 \h </w:instrText>
            </w:r>
            <w:r w:rsidR="000D6716">
              <w:rPr>
                <w:noProof/>
                <w:webHidden/>
              </w:rPr>
            </w:r>
            <w:r w:rsidR="000D6716">
              <w:rPr>
                <w:noProof/>
                <w:webHidden/>
              </w:rPr>
              <w:fldChar w:fldCharType="separate"/>
            </w:r>
            <w:r w:rsidR="00B32D74">
              <w:rPr>
                <w:noProof/>
                <w:webHidden/>
              </w:rPr>
              <w:t>2</w:t>
            </w:r>
            <w:r w:rsidR="000D6716">
              <w:rPr>
                <w:noProof/>
                <w:webHidden/>
              </w:rPr>
              <w:fldChar w:fldCharType="end"/>
            </w:r>
          </w:hyperlink>
        </w:p>
        <w:p w:rsidR="000D6716" w:rsidRDefault="00CF4565">
          <w:pPr>
            <w:pStyle w:val="TOC3"/>
            <w:tabs>
              <w:tab w:val="right" w:leader="dot" w:pos="9070"/>
            </w:tabs>
            <w:rPr>
              <w:rFonts w:eastAsiaTheme="minorEastAsia"/>
              <w:noProof/>
              <w:lang w:val="en-AU" w:eastAsia="en-AU"/>
            </w:rPr>
          </w:pPr>
          <w:hyperlink w:anchor="_Toc487439339" w:history="1">
            <w:r w:rsidR="000D6716" w:rsidRPr="00BC7A20">
              <w:rPr>
                <w:rStyle w:val="Hyperlink"/>
                <w:noProof/>
              </w:rPr>
              <w:t>Application</w:t>
            </w:r>
            <w:r w:rsidR="000D6716">
              <w:rPr>
                <w:noProof/>
                <w:webHidden/>
              </w:rPr>
              <w:tab/>
            </w:r>
            <w:r w:rsidR="000D6716">
              <w:rPr>
                <w:noProof/>
                <w:webHidden/>
              </w:rPr>
              <w:fldChar w:fldCharType="begin"/>
            </w:r>
            <w:r w:rsidR="000D6716">
              <w:rPr>
                <w:noProof/>
                <w:webHidden/>
              </w:rPr>
              <w:instrText xml:space="preserve"> PAGEREF _Toc487439339 \h </w:instrText>
            </w:r>
            <w:r w:rsidR="000D6716">
              <w:rPr>
                <w:noProof/>
                <w:webHidden/>
              </w:rPr>
            </w:r>
            <w:r w:rsidR="000D6716">
              <w:rPr>
                <w:noProof/>
                <w:webHidden/>
              </w:rPr>
              <w:fldChar w:fldCharType="separate"/>
            </w:r>
            <w:r w:rsidR="00B32D74">
              <w:rPr>
                <w:noProof/>
                <w:webHidden/>
              </w:rPr>
              <w:t>2</w:t>
            </w:r>
            <w:r w:rsidR="000D6716">
              <w:rPr>
                <w:noProof/>
                <w:webHidden/>
              </w:rPr>
              <w:fldChar w:fldCharType="end"/>
            </w:r>
          </w:hyperlink>
        </w:p>
        <w:p w:rsidR="000D6716" w:rsidRDefault="00CF4565">
          <w:pPr>
            <w:pStyle w:val="TOC3"/>
            <w:tabs>
              <w:tab w:val="right" w:leader="dot" w:pos="9070"/>
            </w:tabs>
            <w:rPr>
              <w:rFonts w:eastAsiaTheme="minorEastAsia"/>
              <w:noProof/>
              <w:lang w:val="en-AU" w:eastAsia="en-AU"/>
            </w:rPr>
          </w:pPr>
          <w:hyperlink w:anchor="_Toc487439340" w:history="1">
            <w:r w:rsidR="000D6716" w:rsidRPr="00BC7A20">
              <w:rPr>
                <w:rStyle w:val="Hyperlink"/>
                <w:noProof/>
              </w:rPr>
              <w:t>Purpose</w:t>
            </w:r>
            <w:r w:rsidR="000D6716">
              <w:rPr>
                <w:noProof/>
                <w:webHidden/>
              </w:rPr>
              <w:tab/>
            </w:r>
            <w:r w:rsidR="000D6716">
              <w:rPr>
                <w:noProof/>
                <w:webHidden/>
              </w:rPr>
              <w:fldChar w:fldCharType="begin"/>
            </w:r>
            <w:r w:rsidR="000D6716">
              <w:rPr>
                <w:noProof/>
                <w:webHidden/>
              </w:rPr>
              <w:instrText xml:space="preserve"> PAGEREF _Toc487439340 \h </w:instrText>
            </w:r>
            <w:r w:rsidR="000D6716">
              <w:rPr>
                <w:noProof/>
                <w:webHidden/>
              </w:rPr>
            </w:r>
            <w:r w:rsidR="000D6716">
              <w:rPr>
                <w:noProof/>
                <w:webHidden/>
              </w:rPr>
              <w:fldChar w:fldCharType="separate"/>
            </w:r>
            <w:r w:rsidR="00B32D74">
              <w:rPr>
                <w:noProof/>
                <w:webHidden/>
              </w:rPr>
              <w:t>3</w:t>
            </w:r>
            <w:r w:rsidR="000D6716">
              <w:rPr>
                <w:noProof/>
                <w:webHidden/>
              </w:rPr>
              <w:fldChar w:fldCharType="end"/>
            </w:r>
          </w:hyperlink>
        </w:p>
        <w:p w:rsidR="000D6716" w:rsidRDefault="00CF4565">
          <w:pPr>
            <w:pStyle w:val="TOC3"/>
            <w:tabs>
              <w:tab w:val="right" w:leader="dot" w:pos="9070"/>
            </w:tabs>
            <w:rPr>
              <w:rFonts w:eastAsiaTheme="minorEastAsia"/>
              <w:noProof/>
              <w:lang w:val="en-AU" w:eastAsia="en-AU"/>
            </w:rPr>
          </w:pPr>
          <w:hyperlink w:anchor="_Toc487439341" w:history="1">
            <w:r w:rsidR="000D6716" w:rsidRPr="00BC7A20">
              <w:rPr>
                <w:rStyle w:val="Hyperlink"/>
                <w:noProof/>
              </w:rPr>
              <w:t>Structure</w:t>
            </w:r>
            <w:r w:rsidR="000D6716">
              <w:rPr>
                <w:noProof/>
                <w:webHidden/>
              </w:rPr>
              <w:tab/>
            </w:r>
            <w:r w:rsidR="000D6716">
              <w:rPr>
                <w:noProof/>
                <w:webHidden/>
              </w:rPr>
              <w:fldChar w:fldCharType="begin"/>
            </w:r>
            <w:r w:rsidR="000D6716">
              <w:rPr>
                <w:noProof/>
                <w:webHidden/>
              </w:rPr>
              <w:instrText xml:space="preserve"> PAGEREF _Toc487439341 \h </w:instrText>
            </w:r>
            <w:r w:rsidR="000D6716">
              <w:rPr>
                <w:noProof/>
                <w:webHidden/>
              </w:rPr>
            </w:r>
            <w:r w:rsidR="000D6716">
              <w:rPr>
                <w:noProof/>
                <w:webHidden/>
              </w:rPr>
              <w:fldChar w:fldCharType="separate"/>
            </w:r>
            <w:r w:rsidR="00B32D74">
              <w:rPr>
                <w:noProof/>
                <w:webHidden/>
              </w:rPr>
              <w:t>5</w:t>
            </w:r>
            <w:r w:rsidR="000D6716">
              <w:rPr>
                <w:noProof/>
                <w:webHidden/>
              </w:rPr>
              <w:fldChar w:fldCharType="end"/>
            </w:r>
          </w:hyperlink>
        </w:p>
        <w:p w:rsidR="000D6716" w:rsidRDefault="00CF4565">
          <w:pPr>
            <w:pStyle w:val="TOC3"/>
            <w:tabs>
              <w:tab w:val="right" w:leader="dot" w:pos="9070"/>
            </w:tabs>
            <w:rPr>
              <w:rFonts w:eastAsiaTheme="minorEastAsia"/>
              <w:noProof/>
              <w:lang w:val="en-AU" w:eastAsia="en-AU"/>
            </w:rPr>
          </w:pPr>
          <w:hyperlink w:anchor="_Toc487439342" w:history="1">
            <w:r w:rsidR="000D6716" w:rsidRPr="00BC7A20">
              <w:rPr>
                <w:rStyle w:val="Hyperlink"/>
                <w:noProof/>
              </w:rPr>
              <w:t>Definitions</w:t>
            </w:r>
            <w:r w:rsidR="000D6716">
              <w:rPr>
                <w:noProof/>
                <w:webHidden/>
              </w:rPr>
              <w:tab/>
            </w:r>
            <w:r w:rsidR="000D6716">
              <w:rPr>
                <w:noProof/>
                <w:webHidden/>
              </w:rPr>
              <w:fldChar w:fldCharType="begin"/>
            </w:r>
            <w:r w:rsidR="000D6716">
              <w:rPr>
                <w:noProof/>
                <w:webHidden/>
              </w:rPr>
              <w:instrText xml:space="preserve"> PAGEREF _Toc487439342 \h </w:instrText>
            </w:r>
            <w:r w:rsidR="000D6716">
              <w:rPr>
                <w:noProof/>
                <w:webHidden/>
              </w:rPr>
            </w:r>
            <w:r w:rsidR="000D6716">
              <w:rPr>
                <w:noProof/>
                <w:webHidden/>
              </w:rPr>
              <w:fldChar w:fldCharType="separate"/>
            </w:r>
            <w:r w:rsidR="00B32D74">
              <w:rPr>
                <w:noProof/>
                <w:webHidden/>
              </w:rPr>
              <w:t>5</w:t>
            </w:r>
            <w:r w:rsidR="000D6716">
              <w:rPr>
                <w:noProof/>
                <w:webHidden/>
              </w:rPr>
              <w:fldChar w:fldCharType="end"/>
            </w:r>
          </w:hyperlink>
        </w:p>
        <w:p w:rsidR="000D6716" w:rsidRDefault="00CF4565">
          <w:pPr>
            <w:pStyle w:val="TOC3"/>
            <w:tabs>
              <w:tab w:val="right" w:leader="dot" w:pos="9070"/>
            </w:tabs>
            <w:rPr>
              <w:rFonts w:eastAsiaTheme="minorEastAsia"/>
              <w:noProof/>
              <w:lang w:val="en-AU" w:eastAsia="en-AU"/>
            </w:rPr>
          </w:pPr>
          <w:hyperlink w:anchor="_Toc487439343" w:history="1">
            <w:r w:rsidR="000D6716" w:rsidRPr="00BC7A20">
              <w:rPr>
                <w:rStyle w:val="Hyperlink"/>
                <w:noProof/>
              </w:rPr>
              <w:t>Further detailed plans and policies</w:t>
            </w:r>
            <w:r w:rsidR="000D6716">
              <w:rPr>
                <w:noProof/>
                <w:webHidden/>
              </w:rPr>
              <w:tab/>
            </w:r>
            <w:r w:rsidR="000D6716">
              <w:rPr>
                <w:noProof/>
                <w:webHidden/>
              </w:rPr>
              <w:fldChar w:fldCharType="begin"/>
            </w:r>
            <w:r w:rsidR="000D6716">
              <w:rPr>
                <w:noProof/>
                <w:webHidden/>
              </w:rPr>
              <w:instrText xml:space="preserve"> PAGEREF _Toc487439343 \h </w:instrText>
            </w:r>
            <w:r w:rsidR="000D6716">
              <w:rPr>
                <w:noProof/>
                <w:webHidden/>
              </w:rPr>
            </w:r>
            <w:r w:rsidR="000D6716">
              <w:rPr>
                <w:noProof/>
                <w:webHidden/>
              </w:rPr>
              <w:fldChar w:fldCharType="separate"/>
            </w:r>
            <w:r w:rsidR="00B32D74">
              <w:rPr>
                <w:noProof/>
                <w:webHidden/>
              </w:rPr>
              <w:t>5</w:t>
            </w:r>
            <w:r w:rsidR="000D6716">
              <w:rPr>
                <w:noProof/>
                <w:webHidden/>
              </w:rPr>
              <w:fldChar w:fldCharType="end"/>
            </w:r>
          </w:hyperlink>
        </w:p>
        <w:p w:rsidR="000D6716" w:rsidRDefault="00CF4565">
          <w:pPr>
            <w:pStyle w:val="TOC2"/>
            <w:tabs>
              <w:tab w:val="right" w:leader="dot" w:pos="9070"/>
            </w:tabs>
            <w:rPr>
              <w:rFonts w:eastAsiaTheme="minorEastAsia"/>
              <w:noProof/>
              <w:lang w:val="en-AU" w:eastAsia="en-AU"/>
            </w:rPr>
          </w:pPr>
          <w:hyperlink w:anchor="_Toc487439344" w:history="1">
            <w:r w:rsidR="000D6716" w:rsidRPr="00BC7A20">
              <w:rPr>
                <w:rStyle w:val="Hyperlink"/>
                <w:noProof/>
              </w:rPr>
              <w:t>Planning and urban design objectives</w:t>
            </w:r>
            <w:r w:rsidR="000D6716">
              <w:rPr>
                <w:noProof/>
                <w:webHidden/>
              </w:rPr>
              <w:tab/>
            </w:r>
            <w:r w:rsidR="000D6716">
              <w:rPr>
                <w:noProof/>
                <w:webHidden/>
              </w:rPr>
              <w:fldChar w:fldCharType="begin"/>
            </w:r>
            <w:r w:rsidR="000D6716">
              <w:rPr>
                <w:noProof/>
                <w:webHidden/>
              </w:rPr>
              <w:instrText xml:space="preserve"> PAGEREF _Toc487439344 \h </w:instrText>
            </w:r>
            <w:r w:rsidR="000D6716">
              <w:rPr>
                <w:noProof/>
                <w:webHidden/>
              </w:rPr>
            </w:r>
            <w:r w:rsidR="000D6716">
              <w:rPr>
                <w:noProof/>
                <w:webHidden/>
              </w:rPr>
              <w:fldChar w:fldCharType="separate"/>
            </w:r>
            <w:r w:rsidR="00B32D74">
              <w:rPr>
                <w:noProof/>
                <w:webHidden/>
              </w:rPr>
              <w:t>6</w:t>
            </w:r>
            <w:r w:rsidR="000D6716">
              <w:rPr>
                <w:noProof/>
                <w:webHidden/>
              </w:rPr>
              <w:fldChar w:fldCharType="end"/>
            </w:r>
          </w:hyperlink>
        </w:p>
        <w:p w:rsidR="000D6716" w:rsidRDefault="00CF4565">
          <w:pPr>
            <w:pStyle w:val="TOC2"/>
            <w:tabs>
              <w:tab w:val="right" w:leader="dot" w:pos="9070"/>
            </w:tabs>
            <w:rPr>
              <w:rFonts w:eastAsiaTheme="minorEastAsia"/>
              <w:noProof/>
              <w:lang w:val="en-AU" w:eastAsia="en-AU"/>
            </w:rPr>
          </w:pPr>
          <w:hyperlink w:anchor="_Toc487439345" w:history="1">
            <w:r w:rsidR="000D6716" w:rsidRPr="00BC7A20">
              <w:rPr>
                <w:rStyle w:val="Hyperlink"/>
                <w:b/>
                <w:noProof/>
              </w:rPr>
              <w:t>General provisions</w:t>
            </w:r>
            <w:r w:rsidR="000D6716">
              <w:rPr>
                <w:noProof/>
                <w:webHidden/>
              </w:rPr>
              <w:tab/>
            </w:r>
            <w:r w:rsidR="000D6716">
              <w:rPr>
                <w:noProof/>
                <w:webHidden/>
              </w:rPr>
              <w:fldChar w:fldCharType="begin"/>
            </w:r>
            <w:r w:rsidR="000D6716">
              <w:rPr>
                <w:noProof/>
                <w:webHidden/>
              </w:rPr>
              <w:instrText xml:space="preserve"> PAGEREF _Toc487439345 \h </w:instrText>
            </w:r>
            <w:r w:rsidR="000D6716">
              <w:rPr>
                <w:noProof/>
                <w:webHidden/>
              </w:rPr>
            </w:r>
            <w:r w:rsidR="000D6716">
              <w:rPr>
                <w:noProof/>
                <w:webHidden/>
              </w:rPr>
              <w:fldChar w:fldCharType="separate"/>
            </w:r>
            <w:r w:rsidR="00B32D74">
              <w:rPr>
                <w:noProof/>
                <w:webHidden/>
              </w:rPr>
              <w:t>8</w:t>
            </w:r>
            <w:r w:rsidR="000D6716">
              <w:rPr>
                <w:noProof/>
                <w:webHidden/>
              </w:rPr>
              <w:fldChar w:fldCharType="end"/>
            </w:r>
          </w:hyperlink>
        </w:p>
        <w:p w:rsidR="000D6716" w:rsidRDefault="00CF4565">
          <w:pPr>
            <w:pStyle w:val="TOC2"/>
            <w:tabs>
              <w:tab w:val="right" w:leader="dot" w:pos="9070"/>
            </w:tabs>
            <w:rPr>
              <w:rFonts w:eastAsiaTheme="minorEastAsia"/>
              <w:noProof/>
              <w:lang w:val="en-AU" w:eastAsia="en-AU"/>
            </w:rPr>
          </w:pPr>
          <w:hyperlink w:anchor="_Toc487439346" w:history="1">
            <w:r w:rsidR="000D6716" w:rsidRPr="00BC7A20">
              <w:rPr>
                <w:rStyle w:val="Hyperlink"/>
                <w:b/>
                <w:noProof/>
              </w:rPr>
              <w:t>Site specific provisions</w:t>
            </w:r>
            <w:r w:rsidR="000D6716">
              <w:rPr>
                <w:noProof/>
                <w:webHidden/>
              </w:rPr>
              <w:tab/>
            </w:r>
            <w:r w:rsidR="000D6716">
              <w:rPr>
                <w:noProof/>
                <w:webHidden/>
              </w:rPr>
              <w:fldChar w:fldCharType="begin"/>
            </w:r>
            <w:r w:rsidR="000D6716">
              <w:rPr>
                <w:noProof/>
                <w:webHidden/>
              </w:rPr>
              <w:instrText xml:space="preserve"> PAGEREF _Toc487439346 \h </w:instrText>
            </w:r>
            <w:r w:rsidR="000D6716">
              <w:rPr>
                <w:noProof/>
                <w:webHidden/>
              </w:rPr>
            </w:r>
            <w:r w:rsidR="000D6716">
              <w:rPr>
                <w:noProof/>
                <w:webHidden/>
              </w:rPr>
              <w:fldChar w:fldCharType="separate"/>
            </w:r>
            <w:r w:rsidR="00B32D74">
              <w:rPr>
                <w:noProof/>
                <w:webHidden/>
              </w:rPr>
              <w:t>15</w:t>
            </w:r>
            <w:r w:rsidR="000D6716">
              <w:rPr>
                <w:noProof/>
                <w:webHidden/>
              </w:rPr>
              <w:fldChar w:fldCharType="end"/>
            </w:r>
          </w:hyperlink>
        </w:p>
        <w:p w:rsidR="00AA29AC" w:rsidRPr="00345B69" w:rsidRDefault="00341336" w:rsidP="00345B69">
          <w:r>
            <w:rPr>
              <w:b/>
              <w:bCs/>
              <w:noProof/>
            </w:rPr>
            <w:fldChar w:fldCharType="end"/>
          </w:r>
        </w:p>
      </w:sdtContent>
    </w:sdt>
    <w:p w:rsidR="00345B69" w:rsidRDefault="00345B69">
      <w:pPr>
        <w:rPr>
          <w:rFonts w:asciiTheme="majorHAnsi" w:eastAsiaTheme="majorEastAsia" w:hAnsiTheme="majorHAnsi" w:cstheme="majorBidi"/>
          <w:b/>
          <w:bCs/>
          <w:color w:val="365F91" w:themeColor="accent1" w:themeShade="BF"/>
          <w:sz w:val="28"/>
          <w:szCs w:val="28"/>
        </w:rPr>
      </w:pPr>
      <w:r>
        <w:br w:type="page"/>
      </w:r>
    </w:p>
    <w:p w:rsidR="00AA29AC" w:rsidRPr="00AA29AC" w:rsidRDefault="00AA29AC" w:rsidP="000D6716">
      <w:pPr>
        <w:pStyle w:val="Heading1"/>
      </w:pPr>
      <w:bookmarkStart w:id="0" w:name="_Toc487439336"/>
      <w:r w:rsidRPr="00AA29AC">
        <w:lastRenderedPageBreak/>
        <w:t>Preamble</w:t>
      </w:r>
      <w:bookmarkEnd w:id="0"/>
    </w:p>
    <w:p w:rsidR="00E33B5C" w:rsidRDefault="004A3741" w:rsidP="00864F29">
      <w:pPr>
        <w:rPr>
          <w:sz w:val="20"/>
          <w:szCs w:val="20"/>
        </w:rPr>
      </w:pPr>
      <w:r w:rsidRPr="004A3741">
        <w:rPr>
          <w:sz w:val="20"/>
          <w:szCs w:val="20"/>
        </w:rPr>
        <w:t>Canberra Avenue is a Main Avenue as defined in the National Capital Plan (the Plan)</w:t>
      </w:r>
      <w:r w:rsidR="004C6D19">
        <w:rPr>
          <w:sz w:val="20"/>
          <w:szCs w:val="20"/>
        </w:rPr>
        <w:t xml:space="preserve">. </w:t>
      </w:r>
    </w:p>
    <w:p w:rsidR="00E33B5C" w:rsidRDefault="00E33B5C" w:rsidP="00E33B5C">
      <w:pPr>
        <w:pStyle w:val="Heading3"/>
      </w:pPr>
      <w:bookmarkStart w:id="1" w:name="_Toc487439337"/>
      <w:r>
        <w:t>Designated Areas (Canberra Avenue Road Reserve)</w:t>
      </w:r>
      <w:bookmarkEnd w:id="1"/>
    </w:p>
    <w:p w:rsidR="00864F29" w:rsidRPr="00864F29" w:rsidRDefault="004C6D19" w:rsidP="00864F29">
      <w:pPr>
        <w:rPr>
          <w:sz w:val="20"/>
          <w:szCs w:val="20"/>
        </w:rPr>
      </w:pPr>
      <w:r>
        <w:rPr>
          <w:sz w:val="20"/>
          <w:szCs w:val="20"/>
        </w:rPr>
        <w:t xml:space="preserve">The Plan </w:t>
      </w:r>
      <w:r w:rsidRPr="00864F29">
        <w:rPr>
          <w:sz w:val="20"/>
          <w:szCs w:val="20"/>
        </w:rPr>
        <w:t>identifies the road reservations of the Main Avenues as Designated Areas</w:t>
      </w:r>
      <w:r w:rsidR="004A3741" w:rsidRPr="004A3741">
        <w:rPr>
          <w:sz w:val="20"/>
          <w:szCs w:val="20"/>
        </w:rPr>
        <w:t>.</w:t>
      </w:r>
      <w:r>
        <w:rPr>
          <w:sz w:val="20"/>
          <w:szCs w:val="20"/>
        </w:rPr>
        <w:t xml:space="preserve"> T</w:t>
      </w:r>
      <w:r w:rsidR="004D2F4A" w:rsidRPr="00864F29">
        <w:rPr>
          <w:sz w:val="20"/>
          <w:szCs w:val="20"/>
        </w:rPr>
        <w:t>he National Capital Authority (NCA) is responsible for developing detailed conditions for design and</w:t>
      </w:r>
      <w:r w:rsidR="004D2F4A">
        <w:rPr>
          <w:sz w:val="20"/>
          <w:szCs w:val="20"/>
        </w:rPr>
        <w:t xml:space="preserve"> development in these areas. In addition</w:t>
      </w:r>
      <w:r w:rsidR="00715D4E">
        <w:rPr>
          <w:sz w:val="20"/>
          <w:szCs w:val="20"/>
        </w:rPr>
        <w:t>,</w:t>
      </w:r>
      <w:r w:rsidR="004D2F4A">
        <w:rPr>
          <w:sz w:val="20"/>
          <w:szCs w:val="20"/>
        </w:rPr>
        <w:t xml:space="preserve"> the NCA</w:t>
      </w:r>
      <w:r w:rsidR="004D2F4A" w:rsidRPr="004D2F4A">
        <w:rPr>
          <w:sz w:val="20"/>
          <w:szCs w:val="20"/>
        </w:rPr>
        <w:t xml:space="preserve"> </w:t>
      </w:r>
      <w:r w:rsidR="004D2F4A" w:rsidRPr="004A3741">
        <w:rPr>
          <w:sz w:val="20"/>
          <w:szCs w:val="20"/>
        </w:rPr>
        <w:t xml:space="preserve">is responsible for granting </w:t>
      </w:r>
      <w:r w:rsidR="00715D4E">
        <w:rPr>
          <w:sz w:val="20"/>
          <w:szCs w:val="20"/>
        </w:rPr>
        <w:t>W</w:t>
      </w:r>
      <w:r w:rsidR="004D2F4A" w:rsidRPr="004A3741">
        <w:rPr>
          <w:sz w:val="20"/>
          <w:szCs w:val="20"/>
        </w:rPr>
        <w:t xml:space="preserve">orks </w:t>
      </w:r>
      <w:r w:rsidR="00715D4E">
        <w:rPr>
          <w:sz w:val="20"/>
          <w:szCs w:val="20"/>
        </w:rPr>
        <w:t>A</w:t>
      </w:r>
      <w:r w:rsidR="004D2F4A" w:rsidRPr="004A3741">
        <w:rPr>
          <w:sz w:val="20"/>
          <w:szCs w:val="20"/>
        </w:rPr>
        <w:t xml:space="preserve">pproval within the road </w:t>
      </w:r>
      <w:r w:rsidR="004D2F4A">
        <w:rPr>
          <w:sz w:val="20"/>
          <w:szCs w:val="20"/>
        </w:rPr>
        <w:t>reserve</w:t>
      </w:r>
      <w:r w:rsidR="004D2F4A" w:rsidRPr="004A3741">
        <w:rPr>
          <w:sz w:val="20"/>
          <w:szCs w:val="20"/>
        </w:rPr>
        <w:t>.</w:t>
      </w:r>
      <w:r w:rsidR="00864F29">
        <w:rPr>
          <w:sz w:val="20"/>
          <w:szCs w:val="20"/>
        </w:rPr>
        <w:t xml:space="preserve"> </w:t>
      </w:r>
      <w:r w:rsidR="00864F29" w:rsidRPr="00864F29">
        <w:rPr>
          <w:sz w:val="20"/>
          <w:szCs w:val="20"/>
        </w:rPr>
        <w:t xml:space="preserve">Specifically, the Plan states: </w:t>
      </w:r>
    </w:p>
    <w:p w:rsidR="00864F29" w:rsidRPr="00864F29" w:rsidRDefault="00864F29" w:rsidP="008601C9">
      <w:pPr>
        <w:rPr>
          <w:i/>
          <w:sz w:val="20"/>
          <w:szCs w:val="20"/>
        </w:rPr>
      </w:pPr>
      <w:r w:rsidRPr="00864F29">
        <w:rPr>
          <w:i/>
          <w:sz w:val="20"/>
          <w:szCs w:val="20"/>
        </w:rPr>
        <w:t xml:space="preserve">Main Avenues are the entrance points to the Central National Area (CNA) and are primary </w:t>
      </w:r>
      <w:proofErr w:type="spellStart"/>
      <w:r w:rsidRPr="00864F29">
        <w:rPr>
          <w:i/>
          <w:sz w:val="20"/>
          <w:szCs w:val="20"/>
        </w:rPr>
        <w:t>organising</w:t>
      </w:r>
      <w:proofErr w:type="spellEnd"/>
      <w:r w:rsidRPr="00864F29">
        <w:rPr>
          <w:i/>
          <w:sz w:val="20"/>
          <w:szCs w:val="20"/>
        </w:rPr>
        <w:t xml:space="preserve"> el</w:t>
      </w:r>
      <w:r w:rsidR="00481B66">
        <w:rPr>
          <w:i/>
          <w:sz w:val="20"/>
          <w:szCs w:val="20"/>
        </w:rPr>
        <w:t>ements of the National Capital.</w:t>
      </w:r>
    </w:p>
    <w:p w:rsidR="00864F29" w:rsidRPr="00864F29" w:rsidRDefault="00864F29" w:rsidP="00E33B5C">
      <w:pPr>
        <w:rPr>
          <w:sz w:val="20"/>
          <w:szCs w:val="20"/>
        </w:rPr>
      </w:pPr>
      <w:r w:rsidRPr="00864F29">
        <w:rPr>
          <w:sz w:val="20"/>
          <w:szCs w:val="20"/>
        </w:rPr>
        <w:t>The Plan also outlines the</w:t>
      </w:r>
      <w:r w:rsidR="004C6D19">
        <w:rPr>
          <w:sz w:val="20"/>
          <w:szCs w:val="20"/>
        </w:rPr>
        <w:t xml:space="preserve"> detailed conditions for design and development</w:t>
      </w:r>
      <w:r>
        <w:rPr>
          <w:sz w:val="20"/>
          <w:szCs w:val="20"/>
        </w:rPr>
        <w:t xml:space="preserve"> for the Main Avenues</w:t>
      </w:r>
      <w:r w:rsidR="004C6D19">
        <w:rPr>
          <w:sz w:val="20"/>
          <w:szCs w:val="20"/>
        </w:rPr>
        <w:t xml:space="preserve">, </w:t>
      </w:r>
      <w:proofErr w:type="gramStart"/>
      <w:r w:rsidR="004C6D19">
        <w:rPr>
          <w:sz w:val="20"/>
          <w:szCs w:val="20"/>
        </w:rPr>
        <w:t>these state</w:t>
      </w:r>
      <w:proofErr w:type="gramEnd"/>
      <w:r w:rsidRPr="00864F29">
        <w:rPr>
          <w:sz w:val="20"/>
          <w:szCs w:val="20"/>
        </w:rPr>
        <w:t>:</w:t>
      </w:r>
    </w:p>
    <w:p w:rsidR="004C6D19" w:rsidRPr="00481B66" w:rsidRDefault="004C6D19" w:rsidP="008601C9">
      <w:pPr>
        <w:rPr>
          <w:i/>
          <w:sz w:val="20"/>
          <w:szCs w:val="20"/>
        </w:rPr>
      </w:pPr>
      <w:r w:rsidRPr="00481B66">
        <w:rPr>
          <w:i/>
          <w:sz w:val="20"/>
          <w:szCs w:val="20"/>
        </w:rPr>
        <w:t xml:space="preserve">Road pavements, medians, footpaths and verges will be developed to consistently high standards. Signs will generally comprise traffic, directional and visitor information signs, and unnecessary repetition will be avoided. Commercial roadside </w:t>
      </w:r>
      <w:proofErr w:type="gramStart"/>
      <w:r w:rsidRPr="00481B66">
        <w:rPr>
          <w:i/>
          <w:sz w:val="20"/>
          <w:szCs w:val="20"/>
        </w:rPr>
        <w:t>signs,</w:t>
      </w:r>
      <w:proofErr w:type="gramEnd"/>
      <w:r w:rsidRPr="00481B66">
        <w:rPr>
          <w:i/>
          <w:sz w:val="20"/>
          <w:szCs w:val="20"/>
        </w:rPr>
        <w:t xml:space="preserve"> are not permitted in road reservations, except on bus shelters. Non-commercial signs may be permitted.</w:t>
      </w:r>
    </w:p>
    <w:p w:rsidR="004C6D19" w:rsidRPr="00481B66" w:rsidRDefault="004C6D19" w:rsidP="008601C9">
      <w:pPr>
        <w:rPr>
          <w:i/>
          <w:sz w:val="20"/>
          <w:szCs w:val="20"/>
        </w:rPr>
      </w:pPr>
      <w:r w:rsidRPr="00481B66">
        <w:rPr>
          <w:i/>
          <w:sz w:val="20"/>
          <w:szCs w:val="20"/>
        </w:rPr>
        <w:t>The Main Avenues … will be developed and maintained as high quality landscaped corridors. In built-up areas, the established design theme of irrigated grass verges and medians and formal tree plantings will be maintained. In areas of intensive pedestrian use, high quality paving is to be used.</w:t>
      </w:r>
    </w:p>
    <w:p w:rsidR="00E33B5C" w:rsidRDefault="00E33B5C" w:rsidP="00E33B5C">
      <w:pPr>
        <w:pStyle w:val="Heading3"/>
      </w:pPr>
      <w:bookmarkStart w:id="2" w:name="_Toc487439338"/>
      <w:r>
        <w:t>Areas subject to Special Requirements (Land Adjacent to Canberra Avenue)</w:t>
      </w:r>
      <w:bookmarkEnd w:id="2"/>
    </w:p>
    <w:p w:rsidR="004A3741" w:rsidRPr="004A3741" w:rsidRDefault="004D2F4A" w:rsidP="004C6D19">
      <w:pPr>
        <w:rPr>
          <w:sz w:val="20"/>
          <w:szCs w:val="20"/>
        </w:rPr>
      </w:pPr>
      <w:r w:rsidRPr="004A3741">
        <w:rPr>
          <w:sz w:val="20"/>
          <w:szCs w:val="20"/>
        </w:rPr>
        <w:t xml:space="preserve">The </w:t>
      </w:r>
      <w:r>
        <w:rPr>
          <w:sz w:val="20"/>
          <w:szCs w:val="20"/>
        </w:rPr>
        <w:t xml:space="preserve">particular blocks or land parcels </w:t>
      </w:r>
      <w:r w:rsidR="00864F29">
        <w:rPr>
          <w:sz w:val="20"/>
          <w:szCs w:val="20"/>
        </w:rPr>
        <w:t>adjacent to Canberra Avenue</w:t>
      </w:r>
      <w:r>
        <w:rPr>
          <w:sz w:val="20"/>
          <w:szCs w:val="20"/>
        </w:rPr>
        <w:t xml:space="preserve"> are</w:t>
      </w:r>
      <w:r w:rsidRPr="004A3741">
        <w:rPr>
          <w:sz w:val="20"/>
          <w:szCs w:val="20"/>
        </w:rPr>
        <w:t xml:space="preserve"> Territory land outside the Designated Area of the Plan.  </w:t>
      </w:r>
      <w:r w:rsidR="004A3741" w:rsidRPr="004A3741">
        <w:rPr>
          <w:sz w:val="20"/>
          <w:szCs w:val="20"/>
        </w:rPr>
        <w:t xml:space="preserve">Special Requirements for Main Avenues, under </w:t>
      </w:r>
      <w:r w:rsidR="004B6670">
        <w:rPr>
          <w:sz w:val="20"/>
          <w:szCs w:val="20"/>
        </w:rPr>
        <w:t>Part 4.23</w:t>
      </w:r>
      <w:r w:rsidR="004A3741" w:rsidRPr="004A3741">
        <w:rPr>
          <w:sz w:val="20"/>
          <w:szCs w:val="20"/>
        </w:rPr>
        <w:t xml:space="preserve"> of the Plan, apply and state:</w:t>
      </w:r>
    </w:p>
    <w:p w:rsidR="004A3741" w:rsidRPr="00E33B5C" w:rsidRDefault="004A3741" w:rsidP="008601C9">
      <w:pPr>
        <w:rPr>
          <w:i/>
          <w:sz w:val="20"/>
          <w:szCs w:val="20"/>
        </w:rPr>
      </w:pPr>
      <w:r w:rsidRPr="00E33B5C">
        <w:rPr>
          <w:i/>
          <w:sz w:val="20"/>
          <w:szCs w:val="20"/>
        </w:rPr>
        <w:t xml:space="preserve">Development, except in relation to </w:t>
      </w:r>
      <w:proofErr w:type="spellStart"/>
      <w:r w:rsidRPr="00E33B5C">
        <w:rPr>
          <w:i/>
          <w:sz w:val="20"/>
          <w:szCs w:val="20"/>
        </w:rPr>
        <w:t>Northbourne</w:t>
      </w:r>
      <w:proofErr w:type="spellEnd"/>
      <w:r w:rsidRPr="00E33B5C">
        <w:rPr>
          <w:i/>
          <w:sz w:val="20"/>
          <w:szCs w:val="20"/>
        </w:rPr>
        <w:t xml:space="preserve"> Avenue, is to conform to Development Control Plans (agreed by the Authority) which seek to secure the integrity of the Main Avenues as approaches to the Parliamentary Zone and ensure that the setting, buildings and purposes of development enhance that function.</w:t>
      </w:r>
    </w:p>
    <w:p w:rsidR="004D2F4A" w:rsidRPr="004A3741" w:rsidRDefault="004D2F4A" w:rsidP="004D2F4A">
      <w:pPr>
        <w:rPr>
          <w:sz w:val="20"/>
          <w:szCs w:val="20"/>
        </w:rPr>
      </w:pPr>
      <w:r w:rsidRPr="004A3741">
        <w:rPr>
          <w:sz w:val="20"/>
          <w:szCs w:val="20"/>
        </w:rPr>
        <w:t xml:space="preserve">The </w:t>
      </w:r>
      <w:r>
        <w:rPr>
          <w:sz w:val="20"/>
          <w:szCs w:val="20"/>
        </w:rPr>
        <w:t>Territory Planning Authority</w:t>
      </w:r>
      <w:r w:rsidRPr="004A3741">
        <w:rPr>
          <w:sz w:val="20"/>
          <w:szCs w:val="20"/>
        </w:rPr>
        <w:t xml:space="preserve"> is responsible for assessing development applications relating to the</w:t>
      </w:r>
      <w:r>
        <w:rPr>
          <w:sz w:val="20"/>
          <w:szCs w:val="20"/>
        </w:rPr>
        <w:t xml:space="preserve">se </w:t>
      </w:r>
      <w:r w:rsidRPr="004A3741">
        <w:rPr>
          <w:sz w:val="20"/>
          <w:szCs w:val="20"/>
        </w:rPr>
        <w:t>area</w:t>
      </w:r>
      <w:r>
        <w:rPr>
          <w:sz w:val="20"/>
          <w:szCs w:val="20"/>
        </w:rPr>
        <w:t>s</w:t>
      </w:r>
      <w:r w:rsidRPr="004A3741">
        <w:rPr>
          <w:sz w:val="20"/>
          <w:szCs w:val="20"/>
        </w:rPr>
        <w:t xml:space="preserve">.  In doing so the </w:t>
      </w:r>
      <w:r>
        <w:rPr>
          <w:sz w:val="20"/>
          <w:szCs w:val="20"/>
        </w:rPr>
        <w:t>Territory Planning Authority</w:t>
      </w:r>
      <w:r w:rsidRPr="004A3741">
        <w:rPr>
          <w:sz w:val="20"/>
          <w:szCs w:val="20"/>
        </w:rPr>
        <w:t xml:space="preserve"> is required to ensure any proposal is not inconsistent with th</w:t>
      </w:r>
      <w:r>
        <w:rPr>
          <w:sz w:val="20"/>
          <w:szCs w:val="20"/>
        </w:rPr>
        <w:t>is</w:t>
      </w:r>
      <w:r w:rsidRPr="004A3741">
        <w:rPr>
          <w:sz w:val="20"/>
          <w:szCs w:val="20"/>
        </w:rPr>
        <w:t xml:space="preserve"> DCP or the Plan.</w:t>
      </w:r>
    </w:p>
    <w:p w:rsidR="008455CD" w:rsidRPr="004C6D19" w:rsidRDefault="00193E96" w:rsidP="008455CD">
      <w:pPr>
        <w:pStyle w:val="Heading3"/>
      </w:pPr>
      <w:bookmarkStart w:id="3" w:name="_Toc487439339"/>
      <w:r w:rsidRPr="004C6D19">
        <w:t>Application</w:t>
      </w:r>
      <w:bookmarkEnd w:id="3"/>
    </w:p>
    <w:p w:rsidR="004C79AF" w:rsidRDefault="00193E96" w:rsidP="00421944">
      <w:pPr>
        <w:rPr>
          <w:sz w:val="20"/>
          <w:szCs w:val="20"/>
        </w:rPr>
      </w:pPr>
      <w:r w:rsidRPr="006A1414">
        <w:rPr>
          <w:sz w:val="20"/>
          <w:szCs w:val="20"/>
        </w:rPr>
        <w:t xml:space="preserve">This DCP applies to </w:t>
      </w:r>
      <w:r w:rsidR="004C6D19" w:rsidRPr="006A1414">
        <w:rPr>
          <w:sz w:val="20"/>
          <w:szCs w:val="20"/>
        </w:rPr>
        <w:t>areas</w:t>
      </w:r>
      <w:r w:rsidRPr="006A1414">
        <w:rPr>
          <w:sz w:val="20"/>
          <w:szCs w:val="20"/>
        </w:rPr>
        <w:t xml:space="preserve"> identified as part of the Manuka Circle precinct of the Canberra Avenue corridor </w:t>
      </w:r>
      <w:r w:rsidR="00E33B5C" w:rsidRPr="006A1414">
        <w:rPr>
          <w:sz w:val="20"/>
          <w:szCs w:val="20"/>
        </w:rPr>
        <w:t>as described in</w:t>
      </w:r>
      <w:r w:rsidRPr="006A1414">
        <w:rPr>
          <w:sz w:val="20"/>
          <w:szCs w:val="20"/>
        </w:rPr>
        <w:t xml:space="preserve"> </w:t>
      </w:r>
      <w:r w:rsidR="00864F29" w:rsidRPr="006A1414">
        <w:rPr>
          <w:sz w:val="20"/>
          <w:szCs w:val="20"/>
        </w:rPr>
        <w:t xml:space="preserve">Figure </w:t>
      </w:r>
      <w:r w:rsidR="004C6D19" w:rsidRPr="006A1414">
        <w:rPr>
          <w:sz w:val="20"/>
          <w:szCs w:val="20"/>
        </w:rPr>
        <w:t xml:space="preserve">1 and </w:t>
      </w:r>
      <w:r w:rsidR="00864F29" w:rsidRPr="006A1414">
        <w:rPr>
          <w:sz w:val="20"/>
          <w:szCs w:val="20"/>
        </w:rPr>
        <w:t>2</w:t>
      </w:r>
      <w:r w:rsidR="004C6D19" w:rsidRPr="006A1414">
        <w:rPr>
          <w:sz w:val="20"/>
          <w:szCs w:val="20"/>
        </w:rPr>
        <w:t>.</w:t>
      </w:r>
      <w:r w:rsidR="008601C9">
        <w:rPr>
          <w:sz w:val="20"/>
          <w:szCs w:val="20"/>
        </w:rPr>
        <w:t xml:space="preserve"> </w:t>
      </w:r>
    </w:p>
    <w:p w:rsidR="00E33B5C" w:rsidRDefault="00421944" w:rsidP="00421944">
      <w:pPr>
        <w:rPr>
          <w:sz w:val="20"/>
          <w:szCs w:val="20"/>
        </w:rPr>
      </w:pPr>
      <w:r>
        <w:rPr>
          <w:sz w:val="20"/>
          <w:szCs w:val="20"/>
        </w:rPr>
        <w:t xml:space="preserve">In relation to those sites subject to Special Requirements, these provisions and requirements are additional to the rules and criteria of the Territory Plan. </w:t>
      </w:r>
      <w:r w:rsidRPr="008B6034">
        <w:rPr>
          <w:sz w:val="20"/>
          <w:szCs w:val="20"/>
        </w:rPr>
        <w:t xml:space="preserve">In the absence of a provision in the Plan or the DCP to the contrary, all development should accord with the relevant </w:t>
      </w:r>
      <w:r>
        <w:rPr>
          <w:sz w:val="20"/>
          <w:szCs w:val="20"/>
        </w:rPr>
        <w:t>rules and criteria</w:t>
      </w:r>
      <w:r w:rsidRPr="008B6034">
        <w:rPr>
          <w:sz w:val="20"/>
          <w:szCs w:val="20"/>
        </w:rPr>
        <w:t xml:space="preserve"> of the Territory Plan. Where an inconsistency arises between the Territory Plan and the National Capital Plan, the National Capital Plan and any approved instrument under the National Capital Plan prevails. Should an inconsistency arise in a method of quantitative measure (</w:t>
      </w:r>
      <w:proofErr w:type="spellStart"/>
      <w:r w:rsidRPr="008B6034">
        <w:rPr>
          <w:sz w:val="20"/>
          <w:szCs w:val="20"/>
        </w:rPr>
        <w:t>i.e</w:t>
      </w:r>
      <w:proofErr w:type="spellEnd"/>
      <w:r w:rsidRPr="008B6034">
        <w:rPr>
          <w:sz w:val="20"/>
          <w:szCs w:val="20"/>
        </w:rPr>
        <w:t xml:space="preserve"> measuring building height as </w:t>
      </w:r>
      <w:proofErr w:type="spellStart"/>
      <w:r w:rsidRPr="008B6034">
        <w:rPr>
          <w:sz w:val="20"/>
          <w:szCs w:val="20"/>
        </w:rPr>
        <w:t>storeys</w:t>
      </w:r>
      <w:proofErr w:type="spellEnd"/>
      <w:r w:rsidRPr="008B6034">
        <w:rPr>
          <w:sz w:val="20"/>
          <w:szCs w:val="20"/>
        </w:rPr>
        <w:t xml:space="preserve"> or </w:t>
      </w:r>
      <w:proofErr w:type="spellStart"/>
      <w:r w:rsidRPr="008B6034">
        <w:rPr>
          <w:sz w:val="20"/>
          <w:szCs w:val="20"/>
        </w:rPr>
        <w:t>metres</w:t>
      </w:r>
      <w:proofErr w:type="spellEnd"/>
      <w:r w:rsidRPr="008B6034">
        <w:rPr>
          <w:sz w:val="20"/>
          <w:szCs w:val="20"/>
        </w:rPr>
        <w:t xml:space="preserve"> from ground level), the method and measure defined in this DCP shall apply in place of the method outlined in the Territory Plan.</w:t>
      </w:r>
    </w:p>
    <w:p w:rsidR="00B932D6" w:rsidRDefault="00421944" w:rsidP="00421944">
      <w:pPr>
        <w:rPr>
          <w:sz w:val="20"/>
          <w:szCs w:val="20"/>
        </w:rPr>
      </w:pPr>
      <w:r>
        <w:rPr>
          <w:sz w:val="20"/>
          <w:szCs w:val="20"/>
        </w:rPr>
        <w:t xml:space="preserve">Therefore, this DCP takes precedence before those codes of the Territory Plan (precinct, development and general codes). However, this DCP should be read in conjunction with the </w:t>
      </w:r>
      <w:r w:rsidR="004C79AF">
        <w:rPr>
          <w:sz w:val="20"/>
          <w:szCs w:val="20"/>
        </w:rPr>
        <w:t>applicable</w:t>
      </w:r>
      <w:r>
        <w:rPr>
          <w:sz w:val="20"/>
          <w:szCs w:val="20"/>
        </w:rPr>
        <w:t xml:space="preserve"> </w:t>
      </w:r>
      <w:r w:rsidR="004C79AF">
        <w:rPr>
          <w:sz w:val="20"/>
          <w:szCs w:val="20"/>
        </w:rPr>
        <w:t>c</w:t>
      </w:r>
      <w:r>
        <w:rPr>
          <w:sz w:val="20"/>
          <w:szCs w:val="20"/>
        </w:rPr>
        <w:t>odes of the Territory Plan</w:t>
      </w:r>
      <w:r w:rsidR="008601C9">
        <w:rPr>
          <w:sz w:val="20"/>
          <w:szCs w:val="20"/>
        </w:rPr>
        <w:t xml:space="preserve">. </w:t>
      </w:r>
      <w:r w:rsidR="00B932D6">
        <w:rPr>
          <w:sz w:val="20"/>
          <w:szCs w:val="20"/>
        </w:rPr>
        <w:t xml:space="preserve">Additionally, the requirements of ACT Legislation still apply and development proposals should be consistent with </w:t>
      </w:r>
      <w:r w:rsidR="00D86B9A">
        <w:rPr>
          <w:sz w:val="20"/>
          <w:szCs w:val="20"/>
        </w:rPr>
        <w:t xml:space="preserve">both </w:t>
      </w:r>
      <w:r w:rsidR="00B932D6">
        <w:rPr>
          <w:sz w:val="20"/>
          <w:szCs w:val="20"/>
        </w:rPr>
        <w:t xml:space="preserve">this DCP and the applicable legislation. </w:t>
      </w:r>
    </w:p>
    <w:p w:rsidR="00B3326C" w:rsidRDefault="00B3326C" w:rsidP="00B3326C">
      <w:pPr>
        <w:pStyle w:val="Heading3"/>
      </w:pPr>
      <w:r>
        <w:lastRenderedPageBreak/>
        <w:t>Design Review Panel</w:t>
      </w:r>
    </w:p>
    <w:p w:rsidR="00B3326C" w:rsidRPr="00B932D6" w:rsidRDefault="00B3326C" w:rsidP="00421944">
      <w:pPr>
        <w:rPr>
          <w:sz w:val="20"/>
          <w:szCs w:val="20"/>
        </w:rPr>
      </w:pPr>
      <w:r w:rsidRPr="00B3326C">
        <w:rPr>
          <w:sz w:val="20"/>
          <w:szCs w:val="20"/>
        </w:rPr>
        <w:t>Redevelopment prop</w:t>
      </w:r>
      <w:r w:rsidR="00B5350B">
        <w:rPr>
          <w:sz w:val="20"/>
          <w:szCs w:val="20"/>
        </w:rPr>
        <w:t xml:space="preserve">osals must be considered by a joint </w:t>
      </w:r>
      <w:r w:rsidRPr="00B3326C">
        <w:rPr>
          <w:sz w:val="20"/>
          <w:szCs w:val="20"/>
        </w:rPr>
        <w:t>NCA/ACT Government Design Review Pane</w:t>
      </w:r>
      <w:r w:rsidR="002B1225">
        <w:rPr>
          <w:sz w:val="20"/>
          <w:szCs w:val="20"/>
        </w:rPr>
        <w:t>l</w:t>
      </w:r>
      <w:r w:rsidRPr="00B3326C">
        <w:rPr>
          <w:sz w:val="20"/>
          <w:szCs w:val="20"/>
        </w:rPr>
        <w:t xml:space="preserve"> prior to being </w:t>
      </w:r>
      <w:r w:rsidR="00B5350B">
        <w:rPr>
          <w:sz w:val="20"/>
          <w:szCs w:val="20"/>
        </w:rPr>
        <w:t>approved</w:t>
      </w:r>
      <w:r w:rsidRPr="00B3326C">
        <w:rPr>
          <w:sz w:val="20"/>
          <w:szCs w:val="20"/>
        </w:rPr>
        <w:t xml:space="preserve"> by the Territory planning authority.</w:t>
      </w:r>
    </w:p>
    <w:p w:rsidR="004C6D19" w:rsidRDefault="004C6D19" w:rsidP="004C6D19">
      <w:pPr>
        <w:pStyle w:val="Heading3"/>
      </w:pPr>
      <w:bookmarkStart w:id="4" w:name="_Toc487439340"/>
      <w:r>
        <w:t>Purpose</w:t>
      </w:r>
      <w:bookmarkEnd w:id="4"/>
    </w:p>
    <w:p w:rsidR="004C6D19" w:rsidRDefault="004C6D19" w:rsidP="004C6D19">
      <w:pPr>
        <w:rPr>
          <w:sz w:val="20"/>
          <w:szCs w:val="20"/>
        </w:rPr>
      </w:pPr>
      <w:r>
        <w:rPr>
          <w:sz w:val="20"/>
          <w:szCs w:val="20"/>
        </w:rPr>
        <w:t xml:space="preserve">This DCP contains provisions and requirements for </w:t>
      </w:r>
      <w:r w:rsidR="00E33B5C">
        <w:rPr>
          <w:sz w:val="20"/>
          <w:szCs w:val="20"/>
        </w:rPr>
        <w:t xml:space="preserve">development of </w:t>
      </w:r>
      <w:r>
        <w:rPr>
          <w:sz w:val="20"/>
          <w:szCs w:val="20"/>
        </w:rPr>
        <w:t xml:space="preserve">land subject to Special Requirements under the Plan. </w:t>
      </w:r>
      <w:r w:rsidRPr="00193E96">
        <w:rPr>
          <w:sz w:val="20"/>
          <w:szCs w:val="20"/>
        </w:rPr>
        <w:t xml:space="preserve">In conjunction with other relevant codes it will be used by the </w:t>
      </w:r>
      <w:r>
        <w:rPr>
          <w:sz w:val="20"/>
          <w:szCs w:val="20"/>
        </w:rPr>
        <w:t xml:space="preserve">Territory Planning </w:t>
      </w:r>
      <w:r w:rsidRPr="00193E96">
        <w:rPr>
          <w:sz w:val="20"/>
          <w:szCs w:val="20"/>
        </w:rPr>
        <w:t>Authority to assess</w:t>
      </w:r>
      <w:r>
        <w:rPr>
          <w:sz w:val="20"/>
          <w:szCs w:val="20"/>
        </w:rPr>
        <w:t xml:space="preserve"> </w:t>
      </w:r>
      <w:r w:rsidRPr="00193E96">
        <w:rPr>
          <w:sz w:val="20"/>
          <w:szCs w:val="20"/>
        </w:rPr>
        <w:t>development applications and offer guidance to intending applicants in designing</w:t>
      </w:r>
      <w:r>
        <w:rPr>
          <w:sz w:val="20"/>
          <w:szCs w:val="20"/>
        </w:rPr>
        <w:t xml:space="preserve"> </w:t>
      </w:r>
      <w:r w:rsidRPr="00193E96">
        <w:rPr>
          <w:sz w:val="20"/>
          <w:szCs w:val="20"/>
        </w:rPr>
        <w:t>development proposals and preparing development applications.</w:t>
      </w:r>
    </w:p>
    <w:p w:rsidR="00CE786F" w:rsidRPr="00864F29" w:rsidRDefault="002932CD" w:rsidP="00864F29">
      <w:pPr>
        <w:rPr>
          <w:sz w:val="20"/>
          <w:szCs w:val="20"/>
        </w:rPr>
      </w:pPr>
      <w:r>
        <w:rPr>
          <w:noProof/>
          <w:lang w:val="en-AU" w:eastAsia="en-AU"/>
        </w:rPr>
        <w:drawing>
          <wp:inline distT="0" distB="0" distL="0" distR="0" wp14:anchorId="0982D359" wp14:editId="7AF2BA3F">
            <wp:extent cx="5760720" cy="4076700"/>
            <wp:effectExtent l="0" t="0" r="0" b="0"/>
            <wp:docPr id="10" name="Picture 10" descr="M:\Projects\Main Avenues\Canberra Avenue\Manuka Circle\output\CanberraAvenue_ManukaCircle_Precin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s\Main Avenues\Canberra Avenue\Manuka Circle\output\CanberraAvenue_ManukaCircle_Precinct.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4076700"/>
                    </a:xfrm>
                    <a:prstGeom prst="rect">
                      <a:avLst/>
                    </a:prstGeom>
                    <a:noFill/>
                    <a:ln>
                      <a:noFill/>
                    </a:ln>
                  </pic:spPr>
                </pic:pic>
              </a:graphicData>
            </a:graphic>
          </wp:inline>
        </w:drawing>
      </w:r>
    </w:p>
    <w:p w:rsidR="004C6D19" w:rsidRDefault="004C6D19" w:rsidP="004C6D19">
      <w:pPr>
        <w:pStyle w:val="Caption"/>
        <w:rPr>
          <w:sz w:val="20"/>
          <w:szCs w:val="20"/>
        </w:rPr>
      </w:pPr>
      <w:r>
        <w:t xml:space="preserve">Figure </w:t>
      </w:r>
      <w:r w:rsidR="00341336">
        <w:fldChar w:fldCharType="begin"/>
      </w:r>
      <w:r w:rsidR="00E11D32">
        <w:instrText xml:space="preserve"> SEQ Figure \* ARABIC </w:instrText>
      </w:r>
      <w:r w:rsidR="00341336">
        <w:fldChar w:fldCharType="separate"/>
      </w:r>
      <w:r w:rsidR="00B32D74">
        <w:rPr>
          <w:noProof/>
        </w:rPr>
        <w:t>1</w:t>
      </w:r>
      <w:r w:rsidR="00341336">
        <w:rPr>
          <w:noProof/>
        </w:rPr>
        <w:fldChar w:fldCharType="end"/>
      </w:r>
      <w:r>
        <w:t xml:space="preserve"> - Manuka Circle Precinct in the context of Canberra Avenue (Main Avenue)</w:t>
      </w:r>
    </w:p>
    <w:p w:rsidR="00CE786F" w:rsidRDefault="00B32D74" w:rsidP="00E11D32">
      <w:r>
        <w:rPr>
          <w:noProof/>
          <w:lang w:val="en-AU" w:eastAsia="en-AU"/>
        </w:rPr>
        <w:lastRenderedPageBreak/>
        <w:drawing>
          <wp:inline distT="0" distB="0" distL="0" distR="0" wp14:anchorId="0011220F" wp14:editId="2C544CDB">
            <wp:extent cx="5762625" cy="8152130"/>
            <wp:effectExtent l="0" t="0" r="9525" b="1270"/>
            <wp:docPr id="20" name="Picture 20" descr="M:\Projects\Main Avenues\Canberra Avenue\Manuka Circle\output\Manuka Circle_BuildingHeightContro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rojects\Main Avenues\Canberra Avenue\Manuka Circle\output\Manuka Circle_BuildingHeightControl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2625" cy="8152130"/>
                    </a:xfrm>
                    <a:prstGeom prst="rect">
                      <a:avLst/>
                    </a:prstGeom>
                    <a:noFill/>
                    <a:ln>
                      <a:noFill/>
                    </a:ln>
                  </pic:spPr>
                </pic:pic>
              </a:graphicData>
            </a:graphic>
          </wp:inline>
        </w:drawing>
      </w:r>
    </w:p>
    <w:p w:rsidR="00CE786F" w:rsidRDefault="00CE786F" w:rsidP="00CE786F">
      <w:pPr>
        <w:pStyle w:val="Caption"/>
      </w:pPr>
      <w:r>
        <w:t xml:space="preserve">Figure </w:t>
      </w:r>
      <w:r w:rsidR="00341336">
        <w:fldChar w:fldCharType="begin"/>
      </w:r>
      <w:r w:rsidR="00E11D32">
        <w:instrText xml:space="preserve"> SEQ Figure \* ARABIC </w:instrText>
      </w:r>
      <w:r w:rsidR="00341336">
        <w:fldChar w:fldCharType="separate"/>
      </w:r>
      <w:r w:rsidR="00B32D74">
        <w:rPr>
          <w:noProof/>
        </w:rPr>
        <w:t>2</w:t>
      </w:r>
      <w:r w:rsidR="00341336">
        <w:rPr>
          <w:noProof/>
        </w:rPr>
        <w:fldChar w:fldCharType="end"/>
      </w:r>
      <w:r>
        <w:t xml:space="preserve"> -</w:t>
      </w:r>
      <w:r w:rsidR="00466A7B">
        <w:t xml:space="preserve"> </w:t>
      </w:r>
      <w:r w:rsidRPr="00C44895">
        <w:t xml:space="preserve">Manuka Circle Precinct </w:t>
      </w:r>
      <w:r w:rsidR="0020194B">
        <w:t>extent</w:t>
      </w:r>
      <w:r w:rsidR="00AA5C47">
        <w:t xml:space="preserve"> and subareas within the precinct</w:t>
      </w:r>
    </w:p>
    <w:p w:rsidR="005F1BFC" w:rsidRDefault="005F1BFC">
      <w:pPr>
        <w:rPr>
          <w:rFonts w:eastAsiaTheme="majorEastAsia" w:cstheme="majorBidi"/>
          <w:b/>
          <w:bCs/>
          <w:i/>
          <w:color w:val="31849B" w:themeColor="accent5" w:themeShade="BF"/>
        </w:rPr>
      </w:pPr>
      <w:r>
        <w:br w:type="page"/>
      </w:r>
    </w:p>
    <w:p w:rsidR="00193E96" w:rsidRDefault="00193E96" w:rsidP="00193E96">
      <w:pPr>
        <w:pStyle w:val="Heading3"/>
      </w:pPr>
      <w:bookmarkStart w:id="5" w:name="_Toc487439341"/>
      <w:r>
        <w:lastRenderedPageBreak/>
        <w:t>Structure</w:t>
      </w:r>
      <w:bookmarkEnd w:id="5"/>
    </w:p>
    <w:p w:rsidR="00A25AAF" w:rsidRDefault="00A25AAF" w:rsidP="004A3741">
      <w:pPr>
        <w:rPr>
          <w:sz w:val="20"/>
          <w:szCs w:val="20"/>
        </w:rPr>
      </w:pPr>
      <w:r>
        <w:rPr>
          <w:sz w:val="20"/>
          <w:szCs w:val="20"/>
        </w:rPr>
        <w:t>This DCP contains general provisions and location specific provisions regarding development of the Manuka Circle precinct (as defined by Figure 1</w:t>
      </w:r>
      <w:r w:rsidR="00421944">
        <w:rPr>
          <w:sz w:val="20"/>
          <w:szCs w:val="20"/>
        </w:rPr>
        <w:t xml:space="preserve"> and 2</w:t>
      </w:r>
      <w:r>
        <w:rPr>
          <w:sz w:val="20"/>
          <w:szCs w:val="20"/>
        </w:rPr>
        <w:t xml:space="preserve">). If there is any inconsistency in intent or effect of these provisions the location specific provisions should be taken to have precedence. </w:t>
      </w:r>
    </w:p>
    <w:p w:rsidR="00E33B5C" w:rsidRDefault="00E33B5C" w:rsidP="00E33B5C">
      <w:pPr>
        <w:pStyle w:val="Heading3"/>
      </w:pPr>
      <w:bookmarkStart w:id="6" w:name="_Toc487439342"/>
      <w:r>
        <w:t>Definitions</w:t>
      </w:r>
      <w:bookmarkEnd w:id="6"/>
    </w:p>
    <w:p w:rsidR="00E33B5C" w:rsidRDefault="00645C59" w:rsidP="004A3741">
      <w:pPr>
        <w:rPr>
          <w:sz w:val="20"/>
          <w:szCs w:val="20"/>
        </w:rPr>
      </w:pPr>
      <w:r>
        <w:rPr>
          <w:sz w:val="20"/>
          <w:szCs w:val="20"/>
        </w:rPr>
        <w:t>Defined term</w:t>
      </w:r>
      <w:r w:rsidR="00E33B5C">
        <w:rPr>
          <w:sz w:val="20"/>
          <w:szCs w:val="20"/>
        </w:rPr>
        <w:t xml:space="preserve">s and terms referenced in other legislation are shown in </w:t>
      </w:r>
      <w:r w:rsidR="00E33B5C" w:rsidRPr="00E33B5C">
        <w:rPr>
          <w:i/>
          <w:sz w:val="20"/>
          <w:szCs w:val="20"/>
        </w:rPr>
        <w:t>italics</w:t>
      </w:r>
      <w:r w:rsidR="00E33B5C">
        <w:rPr>
          <w:sz w:val="20"/>
          <w:szCs w:val="20"/>
        </w:rPr>
        <w:t>.</w:t>
      </w:r>
    </w:p>
    <w:p w:rsidR="00193E96" w:rsidRPr="008601C9" w:rsidRDefault="00123AB7" w:rsidP="00193E96">
      <w:pPr>
        <w:pStyle w:val="Heading3"/>
      </w:pPr>
      <w:bookmarkStart w:id="7" w:name="_Toc487439343"/>
      <w:r w:rsidRPr="008601C9">
        <w:t>Further</w:t>
      </w:r>
      <w:r w:rsidR="00193E96" w:rsidRPr="008601C9">
        <w:t xml:space="preserve"> detailed plans and policies</w:t>
      </w:r>
      <w:bookmarkEnd w:id="7"/>
    </w:p>
    <w:p w:rsidR="00BF5797" w:rsidRDefault="00A25AAF" w:rsidP="004A3741">
      <w:pPr>
        <w:rPr>
          <w:sz w:val="20"/>
          <w:szCs w:val="20"/>
        </w:rPr>
      </w:pPr>
      <w:r w:rsidRPr="008601C9">
        <w:rPr>
          <w:sz w:val="20"/>
          <w:szCs w:val="20"/>
        </w:rPr>
        <w:t>DCPs may require the development of more detailed policies and actions in the form of concept plans, master plans or management plans. Development</w:t>
      </w:r>
      <w:r w:rsidR="00E44ED7" w:rsidRPr="008601C9">
        <w:rPr>
          <w:sz w:val="20"/>
          <w:szCs w:val="20"/>
        </w:rPr>
        <w:t xml:space="preserve"> applications</w:t>
      </w:r>
      <w:r w:rsidRPr="008601C9">
        <w:rPr>
          <w:sz w:val="20"/>
          <w:szCs w:val="20"/>
        </w:rPr>
        <w:t xml:space="preserve"> </w:t>
      </w:r>
      <w:r w:rsidR="00E44ED7" w:rsidRPr="008601C9">
        <w:rPr>
          <w:sz w:val="20"/>
          <w:szCs w:val="20"/>
        </w:rPr>
        <w:t xml:space="preserve">submitted to the Territory </w:t>
      </w:r>
      <w:r w:rsidR="00361458">
        <w:rPr>
          <w:sz w:val="20"/>
          <w:szCs w:val="20"/>
        </w:rPr>
        <w:t>p</w:t>
      </w:r>
      <w:r w:rsidR="00E44ED7" w:rsidRPr="008601C9">
        <w:rPr>
          <w:sz w:val="20"/>
          <w:szCs w:val="20"/>
        </w:rPr>
        <w:t xml:space="preserve">lanning </w:t>
      </w:r>
      <w:r w:rsidR="00361458">
        <w:rPr>
          <w:sz w:val="20"/>
          <w:szCs w:val="20"/>
        </w:rPr>
        <w:t>a</w:t>
      </w:r>
      <w:r w:rsidR="00E44ED7" w:rsidRPr="008601C9">
        <w:rPr>
          <w:sz w:val="20"/>
          <w:szCs w:val="20"/>
        </w:rPr>
        <w:t xml:space="preserve">uthority </w:t>
      </w:r>
      <w:r w:rsidRPr="008601C9">
        <w:rPr>
          <w:sz w:val="20"/>
          <w:szCs w:val="20"/>
        </w:rPr>
        <w:t xml:space="preserve">and Works Approval </w:t>
      </w:r>
      <w:r w:rsidR="00354CD8" w:rsidRPr="008601C9">
        <w:rPr>
          <w:sz w:val="20"/>
          <w:szCs w:val="20"/>
        </w:rPr>
        <w:t>applications</w:t>
      </w:r>
      <w:r w:rsidR="00E44ED7" w:rsidRPr="008601C9">
        <w:rPr>
          <w:sz w:val="20"/>
          <w:szCs w:val="20"/>
        </w:rPr>
        <w:t xml:space="preserve"> submitted to the NCA</w:t>
      </w:r>
      <w:r w:rsidRPr="008601C9">
        <w:rPr>
          <w:sz w:val="20"/>
          <w:szCs w:val="20"/>
        </w:rPr>
        <w:t xml:space="preserve"> should be assessed against these documents to ensure the intent of this DCP is upheld. The NCA will work with the relevant authorities to develop these more detailed plans.</w:t>
      </w:r>
      <w:r>
        <w:rPr>
          <w:sz w:val="20"/>
          <w:szCs w:val="20"/>
        </w:rPr>
        <w:t xml:space="preserve"> </w:t>
      </w:r>
    </w:p>
    <w:p w:rsidR="00FE3916" w:rsidRPr="00FE3916" w:rsidRDefault="00FE3916" w:rsidP="00FE3916">
      <w:pPr>
        <w:rPr>
          <w:sz w:val="20"/>
          <w:szCs w:val="20"/>
        </w:rPr>
      </w:pPr>
    </w:p>
    <w:p w:rsidR="00BF5797" w:rsidRDefault="00BF5797">
      <w:pPr>
        <w:rPr>
          <w:sz w:val="20"/>
          <w:szCs w:val="20"/>
        </w:rPr>
      </w:pPr>
      <w:r>
        <w:rPr>
          <w:sz w:val="20"/>
          <w:szCs w:val="20"/>
        </w:rPr>
        <w:br w:type="page"/>
      </w:r>
    </w:p>
    <w:p w:rsidR="00AA29AC" w:rsidRPr="0030677C" w:rsidRDefault="00AA29AC" w:rsidP="000D6716">
      <w:pPr>
        <w:pStyle w:val="Heading1"/>
      </w:pPr>
      <w:bookmarkStart w:id="8" w:name="_Toc487439344"/>
      <w:r w:rsidRPr="0030677C">
        <w:lastRenderedPageBreak/>
        <w:t>Planning and urban design objectives</w:t>
      </w:r>
      <w:bookmarkEnd w:id="8"/>
    </w:p>
    <w:p w:rsidR="00AA29AC" w:rsidRPr="009C0751" w:rsidRDefault="009C0751" w:rsidP="00407937">
      <w:pPr>
        <w:rPr>
          <w:sz w:val="20"/>
          <w:szCs w:val="20"/>
        </w:rPr>
      </w:pPr>
      <w:r w:rsidRPr="009C0751">
        <w:rPr>
          <w:sz w:val="20"/>
          <w:szCs w:val="20"/>
        </w:rPr>
        <w:t xml:space="preserve">The character of both private development and public realm design contributes to the quality and experience of Canberra Avenue as a </w:t>
      </w:r>
      <w:r w:rsidRPr="00084F2C">
        <w:rPr>
          <w:i/>
          <w:sz w:val="20"/>
          <w:szCs w:val="20"/>
        </w:rPr>
        <w:t>Main Avenue</w:t>
      </w:r>
      <w:r w:rsidRPr="009C0751">
        <w:rPr>
          <w:sz w:val="20"/>
          <w:szCs w:val="20"/>
        </w:rPr>
        <w:t xml:space="preserve"> of the National Capital. </w:t>
      </w:r>
      <w:r>
        <w:rPr>
          <w:sz w:val="20"/>
          <w:szCs w:val="20"/>
        </w:rPr>
        <w:t>In this respect,</w:t>
      </w:r>
      <w:r w:rsidR="00E33B5C">
        <w:rPr>
          <w:sz w:val="20"/>
          <w:szCs w:val="20"/>
        </w:rPr>
        <w:t xml:space="preserve"> all</w:t>
      </w:r>
      <w:r>
        <w:rPr>
          <w:sz w:val="20"/>
          <w:szCs w:val="20"/>
        </w:rPr>
        <w:t xml:space="preserve"> proposals must respond to the following genera</w:t>
      </w:r>
      <w:r w:rsidR="005E4DC0">
        <w:rPr>
          <w:sz w:val="20"/>
          <w:szCs w:val="20"/>
        </w:rPr>
        <w:t xml:space="preserve">l objectives for Main Avenues. </w:t>
      </w:r>
    </w:p>
    <w:p w:rsidR="005E4DC0" w:rsidRDefault="00244AF1" w:rsidP="005E4DC0">
      <w:pPr>
        <w:keepNext/>
      </w:pPr>
      <w:r>
        <w:rPr>
          <w:noProof/>
          <w:sz w:val="20"/>
          <w:szCs w:val="20"/>
          <w:lang w:val="en-AU" w:eastAsia="en-AU"/>
        </w:rPr>
        <w:drawing>
          <wp:inline distT="0" distB="0" distL="0" distR="0">
            <wp:extent cx="5776332" cy="1632711"/>
            <wp:effectExtent l="0" t="0" r="0" b="5715"/>
            <wp:docPr id="11" name="Picture 11" descr="M:\Projects\Main Avenues\Canberra Avenue\output\keythemes_bui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rojects\Main Avenues\Canberra Avenue\output\keythemes_built.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902" r="6758" b="24138"/>
                    <a:stretch/>
                  </pic:blipFill>
                  <pic:spPr bwMode="auto">
                    <a:xfrm>
                      <a:off x="0" y="0"/>
                      <a:ext cx="5777067" cy="1632919"/>
                    </a:xfrm>
                    <a:prstGeom prst="rect">
                      <a:avLst/>
                    </a:prstGeom>
                    <a:noFill/>
                    <a:ln>
                      <a:noFill/>
                    </a:ln>
                    <a:extLst>
                      <a:ext uri="{53640926-AAD7-44D8-BBD7-CCE9431645EC}">
                        <a14:shadowObscured xmlns:a14="http://schemas.microsoft.com/office/drawing/2010/main"/>
                      </a:ext>
                    </a:extLst>
                  </pic:spPr>
                </pic:pic>
              </a:graphicData>
            </a:graphic>
          </wp:inline>
        </w:drawing>
      </w:r>
    </w:p>
    <w:p w:rsidR="00925E4C" w:rsidRDefault="0098255D" w:rsidP="00317A15">
      <w:pPr>
        <w:rPr>
          <w:sz w:val="20"/>
          <w:szCs w:val="20"/>
        </w:rPr>
      </w:pPr>
      <w:r>
        <w:rPr>
          <w:sz w:val="20"/>
          <w:szCs w:val="20"/>
        </w:rPr>
        <w:t xml:space="preserve">To maintain Canberra Avenue as </w:t>
      </w:r>
      <w:r w:rsidRPr="00925E4C">
        <w:rPr>
          <w:sz w:val="20"/>
          <w:szCs w:val="20"/>
        </w:rPr>
        <w:t>a setting for prestigious buildings</w:t>
      </w:r>
      <w:r>
        <w:rPr>
          <w:sz w:val="20"/>
          <w:szCs w:val="20"/>
        </w:rPr>
        <w:t xml:space="preserve"> t</w:t>
      </w:r>
      <w:r w:rsidR="005911B1">
        <w:rPr>
          <w:sz w:val="20"/>
          <w:szCs w:val="20"/>
        </w:rPr>
        <w:t xml:space="preserve">he built form </w:t>
      </w:r>
      <w:r>
        <w:rPr>
          <w:sz w:val="20"/>
          <w:szCs w:val="20"/>
        </w:rPr>
        <w:t xml:space="preserve">and architectural design </w:t>
      </w:r>
      <w:r w:rsidR="005911B1">
        <w:rPr>
          <w:sz w:val="20"/>
          <w:szCs w:val="20"/>
        </w:rPr>
        <w:t>of development ad</w:t>
      </w:r>
      <w:r w:rsidR="00925E4C">
        <w:rPr>
          <w:sz w:val="20"/>
          <w:szCs w:val="20"/>
        </w:rPr>
        <w:t xml:space="preserve">jacent to </w:t>
      </w:r>
      <w:r>
        <w:rPr>
          <w:sz w:val="20"/>
          <w:szCs w:val="20"/>
        </w:rPr>
        <w:t>Canberra Avenue shall</w:t>
      </w:r>
      <w:r w:rsidR="00925E4C">
        <w:rPr>
          <w:sz w:val="20"/>
          <w:szCs w:val="20"/>
        </w:rPr>
        <w:t>:</w:t>
      </w:r>
    </w:p>
    <w:p w:rsidR="00925E4C" w:rsidRPr="00925E4C" w:rsidRDefault="005911B1" w:rsidP="00C445E3">
      <w:pPr>
        <w:pStyle w:val="ListParagraph"/>
        <w:numPr>
          <w:ilvl w:val="0"/>
          <w:numId w:val="6"/>
        </w:numPr>
        <w:rPr>
          <w:sz w:val="20"/>
          <w:szCs w:val="20"/>
        </w:rPr>
      </w:pPr>
      <w:proofErr w:type="gramStart"/>
      <w:r w:rsidRPr="00925E4C">
        <w:rPr>
          <w:sz w:val="20"/>
          <w:szCs w:val="20"/>
        </w:rPr>
        <w:t>display</w:t>
      </w:r>
      <w:proofErr w:type="gramEnd"/>
      <w:r w:rsidRPr="00925E4C">
        <w:rPr>
          <w:sz w:val="20"/>
          <w:szCs w:val="20"/>
        </w:rPr>
        <w:t xml:space="preserve"> a consistency and integrity in height and form with high quality design el</w:t>
      </w:r>
      <w:r w:rsidR="003866EE">
        <w:rPr>
          <w:sz w:val="20"/>
          <w:szCs w:val="20"/>
        </w:rPr>
        <w:t>ements, materials and finishes.</w:t>
      </w:r>
    </w:p>
    <w:p w:rsidR="00925E4C" w:rsidRDefault="00925E4C" w:rsidP="00C445E3">
      <w:pPr>
        <w:pStyle w:val="ListParagraph"/>
        <w:numPr>
          <w:ilvl w:val="0"/>
          <w:numId w:val="6"/>
        </w:numPr>
        <w:rPr>
          <w:sz w:val="20"/>
          <w:szCs w:val="20"/>
        </w:rPr>
      </w:pPr>
      <w:proofErr w:type="gramStart"/>
      <w:r>
        <w:rPr>
          <w:sz w:val="20"/>
          <w:szCs w:val="20"/>
        </w:rPr>
        <w:t>provide</w:t>
      </w:r>
      <w:proofErr w:type="gramEnd"/>
      <w:r>
        <w:rPr>
          <w:sz w:val="20"/>
          <w:szCs w:val="20"/>
        </w:rPr>
        <w:t xml:space="preserve"> for a character of </w:t>
      </w:r>
      <w:r w:rsidR="00421944">
        <w:rPr>
          <w:sz w:val="20"/>
          <w:szCs w:val="20"/>
        </w:rPr>
        <w:t>significance</w:t>
      </w:r>
      <w:r w:rsidR="005911B1" w:rsidRPr="00925E4C">
        <w:rPr>
          <w:sz w:val="20"/>
          <w:szCs w:val="20"/>
        </w:rPr>
        <w:t xml:space="preserve"> and reinforce an appropriate urban scale relationship to the public realm.</w:t>
      </w:r>
    </w:p>
    <w:p w:rsidR="00925E4C" w:rsidRDefault="005911B1" w:rsidP="00C445E3">
      <w:pPr>
        <w:pStyle w:val="ListParagraph"/>
        <w:numPr>
          <w:ilvl w:val="0"/>
          <w:numId w:val="6"/>
        </w:numPr>
        <w:rPr>
          <w:sz w:val="20"/>
          <w:szCs w:val="20"/>
        </w:rPr>
      </w:pPr>
      <w:proofErr w:type="gramStart"/>
      <w:r w:rsidRPr="00925E4C">
        <w:rPr>
          <w:sz w:val="20"/>
          <w:szCs w:val="20"/>
        </w:rPr>
        <w:t>ensure</w:t>
      </w:r>
      <w:proofErr w:type="gramEnd"/>
      <w:r w:rsidRPr="00925E4C">
        <w:rPr>
          <w:sz w:val="20"/>
          <w:szCs w:val="20"/>
        </w:rPr>
        <w:t xml:space="preserve"> all new buildings have their main frontage to Canberra Avenue, with clearly articulated pedestrian entries.</w:t>
      </w:r>
      <w:r w:rsidR="00317A15" w:rsidRPr="00925E4C">
        <w:rPr>
          <w:sz w:val="20"/>
          <w:szCs w:val="20"/>
        </w:rPr>
        <w:t xml:space="preserve"> </w:t>
      </w:r>
    </w:p>
    <w:p w:rsidR="005911B1" w:rsidRPr="00925E4C" w:rsidRDefault="00925E4C" w:rsidP="00C445E3">
      <w:pPr>
        <w:pStyle w:val="ListParagraph"/>
        <w:numPr>
          <w:ilvl w:val="0"/>
          <w:numId w:val="6"/>
        </w:numPr>
        <w:rPr>
          <w:sz w:val="20"/>
          <w:szCs w:val="20"/>
        </w:rPr>
      </w:pPr>
      <w:proofErr w:type="gramStart"/>
      <w:r>
        <w:rPr>
          <w:sz w:val="20"/>
          <w:szCs w:val="20"/>
        </w:rPr>
        <w:t>e</w:t>
      </w:r>
      <w:r w:rsidR="005911B1" w:rsidRPr="00925E4C">
        <w:rPr>
          <w:sz w:val="20"/>
          <w:szCs w:val="20"/>
        </w:rPr>
        <w:t>nsure</w:t>
      </w:r>
      <w:proofErr w:type="gramEnd"/>
      <w:r w:rsidR="005911B1" w:rsidRPr="00925E4C">
        <w:rPr>
          <w:sz w:val="20"/>
          <w:szCs w:val="20"/>
        </w:rPr>
        <w:t xml:space="preserve"> that a high level of amenity is provided in site layout and urban design and that noise impacts are mitigated through appropriate building design, materials and construction.</w:t>
      </w:r>
    </w:p>
    <w:p w:rsidR="005E4DC0" w:rsidRDefault="008F4094" w:rsidP="005E4DC0">
      <w:pPr>
        <w:keepNext/>
      </w:pPr>
      <w:r>
        <w:rPr>
          <w:noProof/>
          <w:sz w:val="20"/>
          <w:szCs w:val="20"/>
          <w:lang w:val="en-AU" w:eastAsia="en-AU"/>
        </w:rPr>
        <w:drawing>
          <wp:inline distT="0" distB="0" distL="0" distR="0">
            <wp:extent cx="5764431" cy="1471961"/>
            <wp:effectExtent l="0" t="0" r="8255" b="0"/>
            <wp:docPr id="14" name="Picture 14" descr="M:\Projects\Main Avenues\Canberra Avenue\output\keythemes_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rojects\Main Avenues\Canberra Avenue\output\keythemes_landscape.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24138"/>
                    <a:stretch/>
                  </pic:blipFill>
                  <pic:spPr bwMode="auto">
                    <a:xfrm>
                      <a:off x="0" y="0"/>
                      <a:ext cx="5765165" cy="1472148"/>
                    </a:xfrm>
                    <a:prstGeom prst="rect">
                      <a:avLst/>
                    </a:prstGeom>
                    <a:noFill/>
                    <a:ln>
                      <a:noFill/>
                    </a:ln>
                    <a:extLst>
                      <a:ext uri="{53640926-AAD7-44D8-BBD7-CCE9431645EC}">
                        <a14:shadowObscured xmlns:a14="http://schemas.microsoft.com/office/drawing/2010/main"/>
                      </a:ext>
                    </a:extLst>
                  </pic:spPr>
                </pic:pic>
              </a:graphicData>
            </a:graphic>
          </wp:inline>
        </w:drawing>
      </w:r>
    </w:p>
    <w:p w:rsidR="00925E4C" w:rsidRDefault="00BF1A0A" w:rsidP="00317A15">
      <w:pPr>
        <w:rPr>
          <w:sz w:val="20"/>
          <w:szCs w:val="20"/>
        </w:rPr>
      </w:pPr>
      <w:r>
        <w:rPr>
          <w:sz w:val="20"/>
          <w:szCs w:val="20"/>
        </w:rPr>
        <w:t xml:space="preserve">In order to </w:t>
      </w:r>
      <w:r w:rsidR="00925E4C">
        <w:rPr>
          <w:sz w:val="20"/>
          <w:szCs w:val="20"/>
        </w:rPr>
        <w:t>e</w:t>
      </w:r>
      <w:r w:rsidRPr="005911B1">
        <w:rPr>
          <w:sz w:val="20"/>
          <w:szCs w:val="20"/>
        </w:rPr>
        <w:t xml:space="preserve">nhance the character of Canberra Avenue as one of </w:t>
      </w:r>
      <w:r w:rsidR="0098255D">
        <w:rPr>
          <w:sz w:val="20"/>
          <w:szCs w:val="20"/>
        </w:rPr>
        <w:t xml:space="preserve">the </w:t>
      </w:r>
      <w:r w:rsidR="00FA69D1">
        <w:rPr>
          <w:sz w:val="20"/>
          <w:szCs w:val="20"/>
        </w:rPr>
        <w:t>Griffin</w:t>
      </w:r>
      <w:r w:rsidR="0098255D">
        <w:rPr>
          <w:sz w:val="20"/>
          <w:szCs w:val="20"/>
        </w:rPr>
        <w:t>s</w:t>
      </w:r>
      <w:r w:rsidR="00FA69D1">
        <w:rPr>
          <w:sz w:val="20"/>
          <w:szCs w:val="20"/>
        </w:rPr>
        <w:t>’</w:t>
      </w:r>
      <w:r w:rsidRPr="005911B1">
        <w:rPr>
          <w:sz w:val="20"/>
          <w:szCs w:val="20"/>
        </w:rPr>
        <w:t xml:space="preserve"> Main Avenues and as one of the main approaches to Parliament H</w:t>
      </w:r>
      <w:r>
        <w:rPr>
          <w:sz w:val="20"/>
          <w:szCs w:val="20"/>
        </w:rPr>
        <w:t>ouse and the Parliamentary Zone</w:t>
      </w:r>
      <w:r w:rsidR="00925E4C">
        <w:rPr>
          <w:sz w:val="20"/>
          <w:szCs w:val="20"/>
        </w:rPr>
        <w:t>, t</w:t>
      </w:r>
      <w:r w:rsidR="005911B1">
        <w:rPr>
          <w:sz w:val="20"/>
          <w:szCs w:val="20"/>
        </w:rPr>
        <w:t xml:space="preserve">he landscape structure </w:t>
      </w:r>
      <w:r>
        <w:rPr>
          <w:sz w:val="20"/>
          <w:szCs w:val="20"/>
        </w:rPr>
        <w:t xml:space="preserve">of the road reserve and </w:t>
      </w:r>
      <w:r w:rsidR="00925E4C">
        <w:rPr>
          <w:sz w:val="20"/>
          <w:szCs w:val="20"/>
        </w:rPr>
        <w:t>private landscape areas</w:t>
      </w:r>
      <w:r w:rsidR="0098255D">
        <w:rPr>
          <w:sz w:val="20"/>
          <w:szCs w:val="20"/>
        </w:rPr>
        <w:t xml:space="preserve"> shall</w:t>
      </w:r>
      <w:r w:rsidR="00925E4C">
        <w:rPr>
          <w:sz w:val="20"/>
          <w:szCs w:val="20"/>
        </w:rPr>
        <w:t>:</w:t>
      </w:r>
    </w:p>
    <w:p w:rsidR="00925E4C" w:rsidRDefault="00BF1A0A" w:rsidP="00C445E3">
      <w:pPr>
        <w:pStyle w:val="ListParagraph"/>
        <w:numPr>
          <w:ilvl w:val="0"/>
          <w:numId w:val="7"/>
        </w:numPr>
        <w:rPr>
          <w:sz w:val="20"/>
          <w:szCs w:val="20"/>
        </w:rPr>
      </w:pPr>
      <w:proofErr w:type="gramStart"/>
      <w:r w:rsidRPr="00925E4C">
        <w:rPr>
          <w:sz w:val="20"/>
          <w:szCs w:val="20"/>
        </w:rPr>
        <w:t>provide</w:t>
      </w:r>
      <w:proofErr w:type="gramEnd"/>
      <w:r w:rsidRPr="00925E4C">
        <w:rPr>
          <w:sz w:val="20"/>
          <w:szCs w:val="20"/>
        </w:rPr>
        <w:t xml:space="preserve"> a</w:t>
      </w:r>
      <w:r w:rsidR="005911B1" w:rsidRPr="00925E4C">
        <w:rPr>
          <w:sz w:val="20"/>
          <w:szCs w:val="20"/>
        </w:rPr>
        <w:t xml:space="preserve"> consistency and regularity in landscape structure with</w:t>
      </w:r>
      <w:r w:rsidRPr="00925E4C">
        <w:rPr>
          <w:sz w:val="20"/>
          <w:szCs w:val="20"/>
        </w:rPr>
        <w:t xml:space="preserve"> high quality established trees. </w:t>
      </w:r>
    </w:p>
    <w:p w:rsidR="00925E4C" w:rsidRDefault="00BF1A0A" w:rsidP="00C445E3">
      <w:pPr>
        <w:pStyle w:val="ListParagraph"/>
        <w:numPr>
          <w:ilvl w:val="0"/>
          <w:numId w:val="7"/>
        </w:numPr>
        <w:rPr>
          <w:sz w:val="20"/>
          <w:szCs w:val="20"/>
        </w:rPr>
      </w:pPr>
      <w:proofErr w:type="gramStart"/>
      <w:r w:rsidRPr="00925E4C">
        <w:rPr>
          <w:sz w:val="20"/>
          <w:szCs w:val="20"/>
        </w:rPr>
        <w:t>be</w:t>
      </w:r>
      <w:proofErr w:type="gramEnd"/>
      <w:r w:rsidRPr="00925E4C">
        <w:rPr>
          <w:sz w:val="20"/>
          <w:szCs w:val="20"/>
        </w:rPr>
        <w:t xml:space="preserve"> developed and maintained as high quality landscape</w:t>
      </w:r>
      <w:r w:rsidR="00925E4C">
        <w:rPr>
          <w:sz w:val="20"/>
          <w:szCs w:val="20"/>
        </w:rPr>
        <w:t xml:space="preserve">d corridors. </w:t>
      </w:r>
    </w:p>
    <w:p w:rsidR="00925E4C" w:rsidRDefault="00925E4C" w:rsidP="00C445E3">
      <w:pPr>
        <w:pStyle w:val="ListParagraph"/>
        <w:numPr>
          <w:ilvl w:val="0"/>
          <w:numId w:val="7"/>
        </w:numPr>
        <w:rPr>
          <w:sz w:val="20"/>
          <w:szCs w:val="20"/>
        </w:rPr>
      </w:pPr>
      <w:proofErr w:type="gramStart"/>
      <w:r>
        <w:rPr>
          <w:sz w:val="20"/>
          <w:szCs w:val="20"/>
        </w:rPr>
        <w:t>continue</w:t>
      </w:r>
      <w:proofErr w:type="gramEnd"/>
      <w:r>
        <w:rPr>
          <w:sz w:val="20"/>
          <w:szCs w:val="20"/>
        </w:rPr>
        <w:t xml:space="preserve"> the</w:t>
      </w:r>
      <w:r w:rsidR="00BF1A0A" w:rsidRPr="00925E4C">
        <w:rPr>
          <w:sz w:val="20"/>
          <w:szCs w:val="20"/>
        </w:rPr>
        <w:t xml:space="preserve"> established design theme of grass verges and medians and formal tree plantings. </w:t>
      </w:r>
    </w:p>
    <w:p w:rsidR="00925E4C" w:rsidRDefault="00C81B1E" w:rsidP="00C445E3">
      <w:pPr>
        <w:pStyle w:val="ListParagraph"/>
        <w:numPr>
          <w:ilvl w:val="0"/>
          <w:numId w:val="7"/>
        </w:numPr>
        <w:rPr>
          <w:sz w:val="20"/>
          <w:szCs w:val="20"/>
        </w:rPr>
      </w:pPr>
      <w:proofErr w:type="spellStart"/>
      <w:proofErr w:type="gramStart"/>
      <w:r>
        <w:rPr>
          <w:sz w:val="20"/>
          <w:szCs w:val="20"/>
        </w:rPr>
        <w:t>utlil</w:t>
      </w:r>
      <w:r w:rsidR="000B0A84">
        <w:rPr>
          <w:sz w:val="20"/>
          <w:szCs w:val="20"/>
        </w:rPr>
        <w:t>i</w:t>
      </w:r>
      <w:r w:rsidR="00925E4C">
        <w:rPr>
          <w:sz w:val="20"/>
          <w:szCs w:val="20"/>
        </w:rPr>
        <w:t>se</w:t>
      </w:r>
      <w:proofErr w:type="spellEnd"/>
      <w:proofErr w:type="gramEnd"/>
      <w:r w:rsidR="00925E4C">
        <w:rPr>
          <w:sz w:val="20"/>
          <w:szCs w:val="20"/>
        </w:rPr>
        <w:t xml:space="preserve"> </w:t>
      </w:r>
      <w:r w:rsidR="00BF1A0A" w:rsidRPr="00925E4C">
        <w:rPr>
          <w:sz w:val="20"/>
          <w:szCs w:val="20"/>
        </w:rPr>
        <w:t>high quality pavin</w:t>
      </w:r>
      <w:r w:rsidR="00925E4C">
        <w:rPr>
          <w:sz w:val="20"/>
          <w:szCs w:val="20"/>
        </w:rPr>
        <w:t>g i</w:t>
      </w:r>
      <w:r w:rsidR="00925E4C" w:rsidRPr="00925E4C">
        <w:rPr>
          <w:sz w:val="20"/>
          <w:szCs w:val="20"/>
        </w:rPr>
        <w:t>n areas of intensive pedestrian use</w:t>
      </w:r>
      <w:r w:rsidR="000B0A84">
        <w:rPr>
          <w:sz w:val="20"/>
          <w:szCs w:val="20"/>
        </w:rPr>
        <w:t>.</w:t>
      </w:r>
    </w:p>
    <w:p w:rsidR="00B5350B" w:rsidRDefault="00925E4C" w:rsidP="00B5350B">
      <w:pPr>
        <w:pStyle w:val="ListParagraph"/>
        <w:numPr>
          <w:ilvl w:val="0"/>
          <w:numId w:val="7"/>
        </w:numPr>
        <w:rPr>
          <w:sz w:val="20"/>
          <w:szCs w:val="20"/>
        </w:rPr>
      </w:pPr>
      <w:proofErr w:type="gramStart"/>
      <w:r>
        <w:rPr>
          <w:sz w:val="20"/>
          <w:szCs w:val="20"/>
        </w:rPr>
        <w:t>select</w:t>
      </w:r>
      <w:proofErr w:type="gramEnd"/>
      <w:r>
        <w:rPr>
          <w:sz w:val="20"/>
          <w:szCs w:val="20"/>
        </w:rPr>
        <w:t xml:space="preserve"> t</w:t>
      </w:r>
      <w:r w:rsidR="00BF1A0A" w:rsidRPr="00925E4C">
        <w:rPr>
          <w:sz w:val="20"/>
          <w:szCs w:val="20"/>
        </w:rPr>
        <w:t>ree species for regularity in landscape character alo</w:t>
      </w:r>
      <w:r>
        <w:rPr>
          <w:sz w:val="20"/>
          <w:szCs w:val="20"/>
        </w:rPr>
        <w:t>ng extended parts of the Avenue</w:t>
      </w:r>
      <w:r w:rsidR="00BF1A0A" w:rsidRPr="00925E4C">
        <w:rPr>
          <w:sz w:val="20"/>
          <w:szCs w:val="20"/>
        </w:rPr>
        <w:t xml:space="preserve">. </w:t>
      </w:r>
    </w:p>
    <w:p w:rsidR="00B5350B" w:rsidRDefault="00B5350B" w:rsidP="00B5350B">
      <w:pPr>
        <w:rPr>
          <w:sz w:val="20"/>
          <w:szCs w:val="20"/>
        </w:rPr>
      </w:pPr>
      <w:r>
        <w:rPr>
          <w:sz w:val="20"/>
          <w:szCs w:val="20"/>
        </w:rPr>
        <w:br w:type="page"/>
      </w:r>
    </w:p>
    <w:p w:rsidR="00B5350B" w:rsidRPr="00B5350B" w:rsidRDefault="00B5350B" w:rsidP="00B5350B">
      <w:pPr>
        <w:rPr>
          <w:sz w:val="20"/>
          <w:szCs w:val="20"/>
        </w:rPr>
      </w:pPr>
    </w:p>
    <w:p w:rsidR="00925E4C" w:rsidRDefault="008F4094" w:rsidP="00317A15">
      <w:pPr>
        <w:rPr>
          <w:sz w:val="20"/>
          <w:szCs w:val="20"/>
        </w:rPr>
      </w:pPr>
      <w:r>
        <w:rPr>
          <w:noProof/>
          <w:sz w:val="20"/>
          <w:szCs w:val="20"/>
          <w:lang w:val="en-AU" w:eastAsia="en-AU"/>
        </w:rPr>
        <w:drawing>
          <wp:inline distT="0" distB="0" distL="0" distR="0">
            <wp:extent cx="5764428" cy="1550019"/>
            <wp:effectExtent l="0" t="0" r="0" b="0"/>
            <wp:docPr id="16" name="Picture 16" descr="M:\Projects\Main Avenues\Canberra Avenue\output\keythemes_trans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Projects\Main Avenues\Canberra Avenue\output\keythemes_transport.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20115"/>
                    <a:stretch/>
                  </pic:blipFill>
                  <pic:spPr bwMode="auto">
                    <a:xfrm>
                      <a:off x="0" y="0"/>
                      <a:ext cx="5765165" cy="1550217"/>
                    </a:xfrm>
                    <a:prstGeom prst="rect">
                      <a:avLst/>
                    </a:prstGeom>
                    <a:noFill/>
                    <a:ln>
                      <a:noFill/>
                    </a:ln>
                    <a:extLst>
                      <a:ext uri="{53640926-AAD7-44D8-BBD7-CCE9431645EC}">
                        <a14:shadowObscured xmlns:a14="http://schemas.microsoft.com/office/drawing/2010/main"/>
                      </a:ext>
                    </a:extLst>
                  </pic:spPr>
                </pic:pic>
              </a:graphicData>
            </a:graphic>
          </wp:inline>
        </w:drawing>
      </w:r>
      <w:r w:rsidR="009A07C3">
        <w:rPr>
          <w:sz w:val="20"/>
          <w:szCs w:val="20"/>
        </w:rPr>
        <w:t>T</w:t>
      </w:r>
      <w:r w:rsidR="00647CA9" w:rsidRPr="00317A15">
        <w:rPr>
          <w:sz w:val="20"/>
          <w:szCs w:val="20"/>
        </w:rPr>
        <w:t>raffic and movement systems</w:t>
      </w:r>
      <w:r w:rsidR="00925E4C">
        <w:rPr>
          <w:sz w:val="20"/>
          <w:szCs w:val="20"/>
        </w:rPr>
        <w:t xml:space="preserve"> shall</w:t>
      </w:r>
      <w:r w:rsidR="00647CA9" w:rsidRPr="00317A15">
        <w:rPr>
          <w:sz w:val="20"/>
          <w:szCs w:val="20"/>
        </w:rPr>
        <w:t xml:space="preserve"> be managed to ensure the continued effective function of the Main Avenues. </w:t>
      </w:r>
      <w:r w:rsidR="00317A15" w:rsidRPr="00317A15">
        <w:rPr>
          <w:sz w:val="20"/>
          <w:szCs w:val="20"/>
        </w:rPr>
        <w:t>This includes but is not limited to</w:t>
      </w:r>
      <w:r w:rsidR="00925E4C">
        <w:rPr>
          <w:sz w:val="20"/>
          <w:szCs w:val="20"/>
        </w:rPr>
        <w:t>:</w:t>
      </w:r>
    </w:p>
    <w:p w:rsidR="00925E4C" w:rsidRDefault="00317A15" w:rsidP="00C445E3">
      <w:pPr>
        <w:pStyle w:val="ListParagraph"/>
        <w:numPr>
          <w:ilvl w:val="0"/>
          <w:numId w:val="8"/>
        </w:numPr>
        <w:rPr>
          <w:sz w:val="20"/>
          <w:szCs w:val="20"/>
        </w:rPr>
      </w:pPr>
      <w:proofErr w:type="gramStart"/>
      <w:r w:rsidRPr="00925E4C">
        <w:rPr>
          <w:sz w:val="20"/>
          <w:szCs w:val="20"/>
        </w:rPr>
        <w:t>reducing</w:t>
      </w:r>
      <w:proofErr w:type="gramEnd"/>
      <w:r w:rsidR="00647CA9" w:rsidRPr="00925E4C">
        <w:rPr>
          <w:sz w:val="20"/>
          <w:szCs w:val="20"/>
        </w:rPr>
        <w:t xml:space="preserve"> the barriers created by major roads to make it easier for people to access the public spaces of the city, particularly in </w:t>
      </w:r>
      <w:r w:rsidRPr="00925E4C">
        <w:rPr>
          <w:sz w:val="20"/>
          <w:szCs w:val="20"/>
        </w:rPr>
        <w:t xml:space="preserve">the </w:t>
      </w:r>
      <w:r w:rsidR="00B52A5D">
        <w:rPr>
          <w:sz w:val="20"/>
          <w:szCs w:val="20"/>
        </w:rPr>
        <w:t>CN</w:t>
      </w:r>
      <w:r w:rsidRPr="00925E4C">
        <w:rPr>
          <w:sz w:val="20"/>
          <w:szCs w:val="20"/>
        </w:rPr>
        <w:t>A</w:t>
      </w:r>
      <w:r w:rsidR="00925E4C">
        <w:rPr>
          <w:sz w:val="20"/>
          <w:szCs w:val="20"/>
        </w:rPr>
        <w:t>.</w:t>
      </w:r>
    </w:p>
    <w:p w:rsidR="00647CA9" w:rsidRDefault="00925E4C" w:rsidP="00C445E3">
      <w:pPr>
        <w:pStyle w:val="ListParagraph"/>
        <w:numPr>
          <w:ilvl w:val="0"/>
          <w:numId w:val="8"/>
        </w:numPr>
        <w:rPr>
          <w:sz w:val="20"/>
          <w:szCs w:val="20"/>
        </w:rPr>
      </w:pPr>
      <w:proofErr w:type="gramStart"/>
      <w:r>
        <w:rPr>
          <w:sz w:val="20"/>
          <w:szCs w:val="20"/>
        </w:rPr>
        <w:t>demonstrate</w:t>
      </w:r>
      <w:proofErr w:type="gramEnd"/>
      <w:r>
        <w:rPr>
          <w:sz w:val="20"/>
          <w:szCs w:val="20"/>
        </w:rPr>
        <w:t xml:space="preserve"> the r</w:t>
      </w:r>
      <w:r w:rsidR="00647CA9" w:rsidRPr="00925E4C">
        <w:rPr>
          <w:sz w:val="20"/>
          <w:szCs w:val="20"/>
        </w:rPr>
        <w:t>oad user hierarchy</w:t>
      </w:r>
      <w:r w:rsidR="00317A15" w:rsidRPr="00925E4C">
        <w:rPr>
          <w:sz w:val="20"/>
          <w:szCs w:val="20"/>
        </w:rPr>
        <w:t xml:space="preserve"> by </w:t>
      </w:r>
      <w:r w:rsidR="00647CA9" w:rsidRPr="00925E4C">
        <w:rPr>
          <w:sz w:val="20"/>
          <w:szCs w:val="20"/>
        </w:rPr>
        <w:t>enhanc</w:t>
      </w:r>
      <w:r w:rsidR="00317A15" w:rsidRPr="00925E4C">
        <w:rPr>
          <w:sz w:val="20"/>
          <w:szCs w:val="20"/>
        </w:rPr>
        <w:t>ing</w:t>
      </w:r>
      <w:r w:rsidR="00647CA9" w:rsidRPr="00925E4C">
        <w:rPr>
          <w:sz w:val="20"/>
          <w:szCs w:val="20"/>
        </w:rPr>
        <w:t xml:space="preserve"> movement around the city for a diversity of pedestrian, cycle, public transp</w:t>
      </w:r>
      <w:r w:rsidR="00317A15" w:rsidRPr="00925E4C">
        <w:rPr>
          <w:sz w:val="20"/>
          <w:szCs w:val="20"/>
        </w:rPr>
        <w:t>ort and private transport modes.</w:t>
      </w:r>
    </w:p>
    <w:p w:rsidR="009A07C3" w:rsidRDefault="009A07C3" w:rsidP="00C445E3">
      <w:pPr>
        <w:pStyle w:val="ListParagraph"/>
        <w:numPr>
          <w:ilvl w:val="0"/>
          <w:numId w:val="8"/>
        </w:numPr>
        <w:rPr>
          <w:sz w:val="20"/>
          <w:szCs w:val="20"/>
        </w:rPr>
      </w:pPr>
      <w:proofErr w:type="gramStart"/>
      <w:r w:rsidRPr="009A07C3">
        <w:rPr>
          <w:sz w:val="20"/>
          <w:szCs w:val="20"/>
        </w:rPr>
        <w:t>support</w:t>
      </w:r>
      <w:proofErr w:type="gramEnd"/>
      <w:r w:rsidRPr="009A07C3">
        <w:rPr>
          <w:sz w:val="20"/>
          <w:szCs w:val="20"/>
        </w:rPr>
        <w:t xml:space="preserve"> efficient and sustainable pedestrian, bicycle and public transport sys</w:t>
      </w:r>
      <w:r>
        <w:rPr>
          <w:sz w:val="20"/>
          <w:szCs w:val="20"/>
        </w:rPr>
        <w:t>tems that reduce car dependency.</w:t>
      </w:r>
    </w:p>
    <w:p w:rsidR="009A07C3" w:rsidRDefault="009A07C3" w:rsidP="00C445E3">
      <w:pPr>
        <w:pStyle w:val="ListParagraph"/>
        <w:numPr>
          <w:ilvl w:val="0"/>
          <w:numId w:val="8"/>
        </w:numPr>
        <w:rPr>
          <w:sz w:val="20"/>
          <w:szCs w:val="20"/>
        </w:rPr>
      </w:pPr>
      <w:proofErr w:type="gramStart"/>
      <w:r w:rsidRPr="009A07C3">
        <w:rPr>
          <w:sz w:val="20"/>
          <w:szCs w:val="20"/>
        </w:rPr>
        <w:t>provide</w:t>
      </w:r>
      <w:proofErr w:type="gramEnd"/>
      <w:r w:rsidRPr="009A07C3">
        <w:rPr>
          <w:sz w:val="20"/>
          <w:szCs w:val="20"/>
        </w:rPr>
        <w:t xml:space="preserve"> streets that foster a connected and </w:t>
      </w:r>
      <w:r>
        <w:rPr>
          <w:sz w:val="20"/>
          <w:szCs w:val="20"/>
        </w:rPr>
        <w:t>pedestrian-friendly environment.</w:t>
      </w:r>
    </w:p>
    <w:p w:rsidR="00151329" w:rsidRPr="00151329" w:rsidRDefault="008F4094" w:rsidP="00151329">
      <w:pPr>
        <w:rPr>
          <w:sz w:val="20"/>
          <w:szCs w:val="20"/>
        </w:rPr>
      </w:pPr>
      <w:r>
        <w:rPr>
          <w:noProof/>
          <w:sz w:val="20"/>
          <w:szCs w:val="20"/>
          <w:lang w:val="en-AU" w:eastAsia="en-AU"/>
        </w:rPr>
        <w:drawing>
          <wp:inline distT="0" distB="0" distL="0" distR="0">
            <wp:extent cx="5764428" cy="1527717"/>
            <wp:effectExtent l="0" t="0" r="0" b="0"/>
            <wp:docPr id="18" name="Picture 18" descr="M:\Projects\Main Avenues\Canberra Avenue\output\keythemes_urb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Projects\Main Avenues\Canberra Avenue\output\keythemes_urban.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21265"/>
                    <a:stretch/>
                  </pic:blipFill>
                  <pic:spPr bwMode="auto">
                    <a:xfrm>
                      <a:off x="0" y="0"/>
                      <a:ext cx="5765165" cy="1527912"/>
                    </a:xfrm>
                    <a:prstGeom prst="rect">
                      <a:avLst/>
                    </a:prstGeom>
                    <a:noFill/>
                    <a:ln>
                      <a:noFill/>
                    </a:ln>
                    <a:extLst>
                      <a:ext uri="{53640926-AAD7-44D8-BBD7-CCE9431645EC}">
                        <a14:shadowObscured xmlns:a14="http://schemas.microsoft.com/office/drawing/2010/main"/>
                      </a:ext>
                    </a:extLst>
                  </pic:spPr>
                </pic:pic>
              </a:graphicData>
            </a:graphic>
          </wp:inline>
        </w:drawing>
      </w:r>
    </w:p>
    <w:p w:rsidR="005911B1" w:rsidRPr="00C81B1E" w:rsidRDefault="009A07C3" w:rsidP="00A63C06">
      <w:pPr>
        <w:spacing w:after="120" w:line="200" w:lineRule="exact"/>
        <w:rPr>
          <w:sz w:val="20"/>
          <w:szCs w:val="20"/>
          <w:highlight w:val="yellow"/>
        </w:rPr>
      </w:pPr>
      <w:r>
        <w:rPr>
          <w:sz w:val="20"/>
          <w:szCs w:val="20"/>
        </w:rPr>
        <w:t xml:space="preserve">Broadly, the urban design objectives for Canberra Avenue are linked the three previous key themes. In </w:t>
      </w:r>
      <w:r w:rsidR="008B6034">
        <w:rPr>
          <w:sz w:val="20"/>
          <w:szCs w:val="20"/>
        </w:rPr>
        <w:t>addition to the objectives already defined development should seek to:</w:t>
      </w:r>
    </w:p>
    <w:p w:rsidR="008B6034" w:rsidRDefault="008B6034" w:rsidP="00C72C24">
      <w:pPr>
        <w:pStyle w:val="ListParagraph"/>
        <w:numPr>
          <w:ilvl w:val="0"/>
          <w:numId w:val="8"/>
        </w:numPr>
        <w:rPr>
          <w:sz w:val="20"/>
          <w:szCs w:val="20"/>
        </w:rPr>
      </w:pPr>
      <w:proofErr w:type="gramStart"/>
      <w:r>
        <w:rPr>
          <w:sz w:val="20"/>
          <w:szCs w:val="20"/>
        </w:rPr>
        <w:t>c</w:t>
      </w:r>
      <w:r w:rsidRPr="008B6034">
        <w:rPr>
          <w:sz w:val="20"/>
          <w:szCs w:val="20"/>
        </w:rPr>
        <w:t>reate</w:t>
      </w:r>
      <w:proofErr w:type="gramEnd"/>
      <w:r w:rsidRPr="008B6034">
        <w:rPr>
          <w:sz w:val="20"/>
          <w:szCs w:val="20"/>
        </w:rPr>
        <w:t xml:space="preserve"> </w:t>
      </w:r>
      <w:r>
        <w:rPr>
          <w:sz w:val="20"/>
          <w:szCs w:val="20"/>
        </w:rPr>
        <w:t>identifiable p</w:t>
      </w:r>
      <w:r w:rsidR="009A07C3" w:rsidRPr="008B6034">
        <w:rPr>
          <w:sz w:val="20"/>
          <w:szCs w:val="20"/>
        </w:rPr>
        <w:t>lace</w:t>
      </w:r>
      <w:r w:rsidRPr="008B6034">
        <w:rPr>
          <w:sz w:val="20"/>
          <w:szCs w:val="20"/>
        </w:rPr>
        <w:t>s at key points along the Main Avenue</w:t>
      </w:r>
      <w:r>
        <w:rPr>
          <w:sz w:val="20"/>
          <w:szCs w:val="20"/>
        </w:rPr>
        <w:t>.</w:t>
      </w:r>
    </w:p>
    <w:p w:rsidR="009A07C3" w:rsidRDefault="008B6034" w:rsidP="00C72C24">
      <w:pPr>
        <w:pStyle w:val="ListParagraph"/>
        <w:numPr>
          <w:ilvl w:val="0"/>
          <w:numId w:val="8"/>
        </w:numPr>
        <w:rPr>
          <w:sz w:val="20"/>
          <w:szCs w:val="20"/>
        </w:rPr>
      </w:pPr>
      <w:r w:rsidRPr="008B6034">
        <w:rPr>
          <w:sz w:val="20"/>
          <w:szCs w:val="20"/>
        </w:rPr>
        <w:t>ensure the relationship and interface between private</w:t>
      </w:r>
      <w:r w:rsidR="009A07C3" w:rsidRPr="008B6034">
        <w:rPr>
          <w:sz w:val="20"/>
          <w:szCs w:val="20"/>
        </w:rPr>
        <w:t xml:space="preserve"> </w:t>
      </w:r>
      <w:r w:rsidRPr="008B6034">
        <w:rPr>
          <w:sz w:val="20"/>
          <w:szCs w:val="20"/>
        </w:rPr>
        <w:t>development and the public realm fosters h</w:t>
      </w:r>
      <w:r w:rsidR="009A07C3" w:rsidRPr="008B6034">
        <w:rPr>
          <w:sz w:val="20"/>
          <w:szCs w:val="20"/>
        </w:rPr>
        <w:t>uman scale interaction</w:t>
      </w:r>
    </w:p>
    <w:p w:rsidR="0098255D" w:rsidRPr="008B6034" w:rsidRDefault="008B6034" w:rsidP="00C72C24">
      <w:pPr>
        <w:pStyle w:val="ListParagraph"/>
        <w:numPr>
          <w:ilvl w:val="0"/>
          <w:numId w:val="8"/>
        </w:numPr>
        <w:rPr>
          <w:sz w:val="20"/>
          <w:szCs w:val="20"/>
        </w:rPr>
      </w:pPr>
      <w:proofErr w:type="gramStart"/>
      <w:r w:rsidRPr="008B6034">
        <w:rPr>
          <w:sz w:val="20"/>
          <w:szCs w:val="20"/>
        </w:rPr>
        <w:t>ensure</w:t>
      </w:r>
      <w:proofErr w:type="gramEnd"/>
      <w:r>
        <w:rPr>
          <w:sz w:val="20"/>
          <w:szCs w:val="20"/>
        </w:rPr>
        <w:t xml:space="preserve"> that existing identified heritage elements of the Avenue are conserved and celebrated as key contributors </w:t>
      </w:r>
      <w:r w:rsidR="00754D2C">
        <w:rPr>
          <w:sz w:val="20"/>
          <w:szCs w:val="20"/>
        </w:rPr>
        <w:t>to the character of the Avenue.</w:t>
      </w:r>
    </w:p>
    <w:p w:rsidR="00354CD8" w:rsidRDefault="00354CD8">
      <w:pPr>
        <w:rPr>
          <w:rFonts w:asciiTheme="majorHAnsi" w:eastAsiaTheme="majorEastAsia" w:hAnsiTheme="majorHAnsi" w:cstheme="majorBidi"/>
          <w:b/>
          <w:bCs/>
          <w:color w:val="4F81BD" w:themeColor="accent1"/>
          <w:sz w:val="26"/>
          <w:szCs w:val="26"/>
        </w:rPr>
      </w:pPr>
      <w:bookmarkStart w:id="9" w:name="_Toc331760777"/>
      <w:bookmarkStart w:id="10" w:name="_Toc410914405"/>
      <w:r>
        <w:br w:type="page"/>
      </w:r>
    </w:p>
    <w:p w:rsidR="00A63C06" w:rsidRPr="008C43EC" w:rsidRDefault="00A63C06" w:rsidP="000D6716">
      <w:pPr>
        <w:pStyle w:val="Heading1"/>
      </w:pPr>
      <w:bookmarkStart w:id="11" w:name="_Toc487439345"/>
      <w:bookmarkStart w:id="12" w:name="_Toc410914406"/>
      <w:bookmarkEnd w:id="9"/>
      <w:bookmarkEnd w:id="10"/>
      <w:r w:rsidRPr="008C43EC">
        <w:lastRenderedPageBreak/>
        <w:t xml:space="preserve">General </w:t>
      </w:r>
      <w:r w:rsidR="00840EC6" w:rsidRPr="008C43EC">
        <w:t>provisions</w:t>
      </w:r>
      <w:bookmarkEnd w:id="11"/>
    </w:p>
    <w:p w:rsidR="003866EE" w:rsidRPr="008C43EC" w:rsidRDefault="003866EE" w:rsidP="00AE4BCD">
      <w:pPr>
        <w:pBdr>
          <w:top w:val="single" w:sz="4" w:space="1" w:color="31849B" w:themeColor="accent5" w:themeShade="BF"/>
          <w:left w:val="single" w:sz="4" w:space="4" w:color="31849B" w:themeColor="accent5" w:themeShade="BF"/>
          <w:bottom w:val="single" w:sz="4" w:space="0" w:color="31849B" w:themeColor="accent5" w:themeShade="BF"/>
          <w:right w:val="single" w:sz="4" w:space="4" w:color="31849B" w:themeColor="accent5" w:themeShade="BF"/>
          <w:between w:val="single" w:sz="4" w:space="1" w:color="31849B" w:themeColor="accent5" w:themeShade="BF"/>
          <w:bar w:val="single" w:sz="4" w:color="31849B" w:themeColor="accent5" w:themeShade="BF"/>
        </w:pBdr>
        <w:rPr>
          <w:b/>
          <w:bCs/>
          <w:i/>
          <w:color w:val="31849B" w:themeColor="accent5" w:themeShade="BF"/>
          <w:sz w:val="20"/>
          <w:szCs w:val="20"/>
        </w:rPr>
      </w:pPr>
      <w:r w:rsidRPr="008C43EC">
        <w:rPr>
          <w:b/>
          <w:bCs/>
          <w:i/>
          <w:color w:val="31849B" w:themeColor="accent5" w:themeShade="BF"/>
          <w:sz w:val="20"/>
          <w:szCs w:val="20"/>
        </w:rPr>
        <w:t>These provisions apply to the entire Manuka Circle precinct</w:t>
      </w:r>
      <w:r w:rsidR="00715D4E" w:rsidRPr="008C43EC">
        <w:rPr>
          <w:b/>
          <w:bCs/>
          <w:i/>
          <w:color w:val="31849B" w:themeColor="accent5" w:themeShade="BF"/>
          <w:sz w:val="20"/>
          <w:szCs w:val="20"/>
        </w:rPr>
        <w:t xml:space="preserve"> as defined by Figure</w:t>
      </w:r>
      <w:r w:rsidR="001D19C0" w:rsidRPr="008C43EC">
        <w:rPr>
          <w:b/>
          <w:bCs/>
          <w:i/>
          <w:color w:val="31849B" w:themeColor="accent5" w:themeShade="BF"/>
          <w:sz w:val="20"/>
          <w:szCs w:val="20"/>
        </w:rPr>
        <w:t xml:space="preserve"> </w:t>
      </w:r>
      <w:r w:rsidR="00B52A5D" w:rsidRPr="008C43EC">
        <w:rPr>
          <w:b/>
          <w:bCs/>
          <w:i/>
          <w:color w:val="31849B" w:themeColor="accent5" w:themeShade="BF"/>
          <w:sz w:val="20"/>
          <w:szCs w:val="20"/>
        </w:rPr>
        <w:t xml:space="preserve">1 and </w:t>
      </w:r>
      <w:r w:rsidR="00715D4E" w:rsidRPr="008C43EC">
        <w:rPr>
          <w:b/>
          <w:bCs/>
          <w:i/>
          <w:color w:val="31849B" w:themeColor="accent5" w:themeShade="BF"/>
          <w:sz w:val="20"/>
          <w:szCs w:val="20"/>
        </w:rPr>
        <w:t>2.</w:t>
      </w:r>
    </w:p>
    <w:tbl>
      <w:tblPr>
        <w:tblStyle w:val="MediumGrid3-Accent5"/>
        <w:tblW w:w="9323" w:type="dxa"/>
        <w:tblLook w:val="0480" w:firstRow="0" w:lastRow="0" w:firstColumn="1" w:lastColumn="0" w:noHBand="0" w:noVBand="1"/>
      </w:tblPr>
      <w:tblGrid>
        <w:gridCol w:w="9323"/>
      </w:tblGrid>
      <w:tr w:rsidR="003866EE" w:rsidTr="003866EE">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9323" w:type="dxa"/>
            <w:tcBorders>
              <w:bottom w:val="single" w:sz="6" w:space="0" w:color="FFFFFF" w:themeColor="background1"/>
            </w:tcBorders>
          </w:tcPr>
          <w:p w:rsidR="003866EE" w:rsidRPr="00541C9A" w:rsidRDefault="009E313B" w:rsidP="00541C9A">
            <w:pPr>
              <w:widowControl/>
              <w:spacing w:after="120"/>
              <w:rPr>
                <w:bCs w:val="0"/>
                <w:sz w:val="20"/>
                <w:szCs w:val="20"/>
              </w:rPr>
            </w:pPr>
            <w:r w:rsidRPr="00541C9A">
              <w:rPr>
                <w:sz w:val="28"/>
              </w:rPr>
              <w:t>Theme</w:t>
            </w:r>
            <w:r w:rsidR="00541C9A" w:rsidRPr="00541C9A">
              <w:rPr>
                <w:sz w:val="28"/>
              </w:rPr>
              <w:t xml:space="preserve"> 1</w:t>
            </w:r>
            <w:r w:rsidR="003866EE" w:rsidRPr="00541C9A">
              <w:rPr>
                <w:sz w:val="28"/>
              </w:rPr>
              <w:t>: Built Form</w:t>
            </w:r>
          </w:p>
        </w:tc>
      </w:tr>
      <w:tr w:rsidR="009E313B" w:rsidTr="009E313B">
        <w:trPr>
          <w:trHeight w:val="384"/>
        </w:trPr>
        <w:tc>
          <w:tcPr>
            <w:cnfStyle w:val="001000000000" w:firstRow="0" w:lastRow="0" w:firstColumn="1" w:lastColumn="0" w:oddVBand="0" w:evenVBand="0" w:oddHBand="0" w:evenHBand="0" w:firstRowFirstColumn="0" w:firstRowLastColumn="0" w:lastRowFirstColumn="0" w:lastRowLastColumn="0"/>
            <w:tcW w:w="9323" w:type="dxa"/>
            <w:tcBorders>
              <w:top w:val="single" w:sz="6" w:space="0" w:color="FFFFFF" w:themeColor="background1"/>
            </w:tcBorders>
            <w:shd w:val="clear" w:color="auto" w:fill="B6DDE8" w:themeFill="accent5" w:themeFillTint="66"/>
          </w:tcPr>
          <w:p w:rsidR="009E313B" w:rsidRDefault="00AD3148" w:rsidP="004E2EA1">
            <w:pPr>
              <w:widowControl/>
              <w:spacing w:after="120"/>
              <w:rPr>
                <w:bCs w:val="0"/>
                <w:sz w:val="20"/>
                <w:szCs w:val="20"/>
              </w:rPr>
            </w:pPr>
            <w:r>
              <w:rPr>
                <w:bCs w:val="0"/>
                <w:color w:val="auto"/>
                <w:sz w:val="20"/>
                <w:szCs w:val="20"/>
              </w:rPr>
              <w:t xml:space="preserve">Rule </w:t>
            </w:r>
            <w:r w:rsidR="00A52D8A" w:rsidRPr="00A52D8A">
              <w:rPr>
                <w:bCs w:val="0"/>
                <w:color w:val="auto"/>
                <w:sz w:val="20"/>
                <w:szCs w:val="20"/>
              </w:rPr>
              <w:t>1.1</w:t>
            </w:r>
            <w:r>
              <w:rPr>
                <w:bCs w:val="0"/>
                <w:color w:val="auto"/>
                <w:sz w:val="20"/>
                <w:szCs w:val="20"/>
              </w:rPr>
              <w:t>:</w:t>
            </w:r>
            <w:r w:rsidR="00A52D8A" w:rsidRPr="00A52D8A">
              <w:rPr>
                <w:bCs w:val="0"/>
                <w:color w:val="auto"/>
                <w:sz w:val="20"/>
                <w:szCs w:val="20"/>
              </w:rPr>
              <w:t xml:space="preserve"> Building Height</w:t>
            </w:r>
            <w:r w:rsidR="00A52D8A">
              <w:rPr>
                <w:bCs w:val="0"/>
                <w:sz w:val="20"/>
                <w:szCs w:val="20"/>
              </w:rPr>
              <w:t xml:space="preserve"> </w:t>
            </w:r>
          </w:p>
        </w:tc>
      </w:tr>
      <w:tr w:rsidR="00A52D8A" w:rsidTr="009E313B">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9323" w:type="dxa"/>
            <w:tcBorders>
              <w:top w:val="single" w:sz="6" w:space="0" w:color="FFFFFF" w:themeColor="background1"/>
            </w:tcBorders>
            <w:shd w:val="clear" w:color="auto" w:fill="B6DDE8" w:themeFill="accent5" w:themeFillTint="66"/>
          </w:tcPr>
          <w:p w:rsidR="008D7530" w:rsidRPr="000B5F1C" w:rsidRDefault="008D7530" w:rsidP="008D7530">
            <w:pPr>
              <w:widowControl/>
              <w:rPr>
                <w:b w:val="0"/>
                <w:color w:val="auto"/>
                <w:sz w:val="20"/>
                <w:szCs w:val="20"/>
              </w:rPr>
            </w:pPr>
            <w:r>
              <w:rPr>
                <w:b w:val="0"/>
                <w:color w:val="auto"/>
                <w:sz w:val="20"/>
                <w:szCs w:val="20"/>
              </w:rPr>
              <w:t xml:space="preserve">The </w:t>
            </w:r>
            <w:r w:rsidRPr="000B5F1C">
              <w:rPr>
                <w:b w:val="0"/>
                <w:color w:val="auto"/>
                <w:sz w:val="20"/>
                <w:szCs w:val="20"/>
              </w:rPr>
              <w:t xml:space="preserve">maximum </w:t>
            </w:r>
            <w:r w:rsidRPr="000B5F1C">
              <w:rPr>
                <w:b w:val="0"/>
                <w:i/>
                <w:color w:val="auto"/>
                <w:sz w:val="20"/>
                <w:szCs w:val="20"/>
              </w:rPr>
              <w:t>building height</w:t>
            </w:r>
            <w:r w:rsidRPr="000B5F1C">
              <w:rPr>
                <w:b w:val="0"/>
                <w:color w:val="auto"/>
                <w:sz w:val="20"/>
                <w:szCs w:val="20"/>
              </w:rPr>
              <w:t xml:space="preserve"> permitted for sites, including any rooftop plant, are as follows:</w:t>
            </w:r>
          </w:p>
          <w:p w:rsidR="008D7530" w:rsidRPr="000B5F1C" w:rsidRDefault="008D7530" w:rsidP="008D7530">
            <w:pPr>
              <w:pStyle w:val="ListParagraph"/>
              <w:widowControl/>
              <w:numPr>
                <w:ilvl w:val="0"/>
                <w:numId w:val="16"/>
              </w:numPr>
              <w:spacing w:after="120"/>
              <w:rPr>
                <w:b w:val="0"/>
                <w:color w:val="auto"/>
                <w:sz w:val="20"/>
                <w:szCs w:val="20"/>
              </w:rPr>
            </w:pPr>
            <w:r w:rsidRPr="000B5F1C">
              <w:rPr>
                <w:b w:val="0"/>
                <w:color w:val="auto"/>
                <w:sz w:val="20"/>
                <w:szCs w:val="20"/>
              </w:rPr>
              <w:t>Area A: RL59</w:t>
            </w:r>
            <w:r w:rsidR="00386A9A">
              <w:rPr>
                <w:b w:val="0"/>
                <w:color w:val="auto"/>
                <w:sz w:val="20"/>
                <w:szCs w:val="20"/>
              </w:rPr>
              <w:t>2</w:t>
            </w:r>
            <w:r w:rsidRPr="000B5F1C">
              <w:rPr>
                <w:b w:val="0"/>
                <w:color w:val="auto"/>
                <w:sz w:val="20"/>
                <w:szCs w:val="20"/>
              </w:rPr>
              <w:t xml:space="preserve"> (</w:t>
            </w:r>
            <w:r w:rsidR="00386A9A">
              <w:rPr>
                <w:b w:val="0"/>
                <w:color w:val="auto"/>
                <w:sz w:val="20"/>
                <w:szCs w:val="20"/>
              </w:rPr>
              <w:t>20</w:t>
            </w:r>
            <w:r w:rsidRPr="000B5F1C">
              <w:rPr>
                <w:b w:val="0"/>
                <w:color w:val="auto"/>
                <w:sz w:val="20"/>
                <w:szCs w:val="20"/>
              </w:rPr>
              <w:t xml:space="preserve"> </w:t>
            </w:r>
            <w:proofErr w:type="spellStart"/>
            <w:r w:rsidRPr="000B5F1C">
              <w:rPr>
                <w:b w:val="0"/>
                <w:color w:val="auto"/>
                <w:sz w:val="20"/>
                <w:szCs w:val="20"/>
              </w:rPr>
              <w:t>metres</w:t>
            </w:r>
            <w:proofErr w:type="spellEnd"/>
            <w:r w:rsidRPr="000B5F1C">
              <w:rPr>
                <w:b w:val="0"/>
                <w:color w:val="auto"/>
                <w:sz w:val="20"/>
                <w:szCs w:val="20"/>
              </w:rPr>
              <w:t xml:space="preserve"> from Canberra Avenue </w:t>
            </w:r>
            <w:proofErr w:type="spellStart"/>
            <w:r w:rsidRPr="000B5F1C">
              <w:rPr>
                <w:b w:val="0"/>
                <w:color w:val="auto"/>
                <w:sz w:val="20"/>
                <w:szCs w:val="20"/>
              </w:rPr>
              <w:t>kerb</w:t>
            </w:r>
            <w:proofErr w:type="spellEnd"/>
            <w:r w:rsidRPr="000B5F1C">
              <w:rPr>
                <w:b w:val="0"/>
                <w:color w:val="auto"/>
                <w:sz w:val="20"/>
                <w:szCs w:val="20"/>
              </w:rPr>
              <w:t>).</w:t>
            </w:r>
          </w:p>
          <w:p w:rsidR="008D7530" w:rsidRPr="000B5F1C" w:rsidRDefault="008D7530" w:rsidP="008D7530">
            <w:pPr>
              <w:pStyle w:val="ListParagraph"/>
              <w:widowControl/>
              <w:numPr>
                <w:ilvl w:val="0"/>
                <w:numId w:val="16"/>
              </w:numPr>
              <w:spacing w:after="120"/>
              <w:rPr>
                <w:b w:val="0"/>
                <w:color w:val="auto"/>
                <w:sz w:val="20"/>
                <w:szCs w:val="20"/>
              </w:rPr>
            </w:pPr>
            <w:r w:rsidRPr="000B5F1C">
              <w:rPr>
                <w:b w:val="0"/>
                <w:color w:val="auto"/>
                <w:sz w:val="20"/>
                <w:szCs w:val="20"/>
              </w:rPr>
              <w:t>Area B: RL592 (</w:t>
            </w:r>
            <w:r>
              <w:rPr>
                <w:b w:val="0"/>
                <w:color w:val="auto"/>
                <w:sz w:val="20"/>
                <w:szCs w:val="20"/>
              </w:rPr>
              <w:t>18</w:t>
            </w:r>
            <w:r w:rsidRPr="000B5F1C">
              <w:rPr>
                <w:b w:val="0"/>
                <w:color w:val="auto"/>
                <w:sz w:val="20"/>
                <w:szCs w:val="20"/>
              </w:rPr>
              <w:t xml:space="preserve"> </w:t>
            </w:r>
            <w:proofErr w:type="spellStart"/>
            <w:r w:rsidRPr="000B5F1C">
              <w:rPr>
                <w:b w:val="0"/>
                <w:color w:val="auto"/>
                <w:sz w:val="20"/>
                <w:szCs w:val="20"/>
              </w:rPr>
              <w:t>metres</w:t>
            </w:r>
            <w:proofErr w:type="spellEnd"/>
            <w:r w:rsidRPr="000B5F1C">
              <w:rPr>
                <w:b w:val="0"/>
                <w:color w:val="auto"/>
                <w:sz w:val="20"/>
                <w:szCs w:val="20"/>
              </w:rPr>
              <w:t xml:space="preserve"> from Canberra Avenue </w:t>
            </w:r>
            <w:proofErr w:type="spellStart"/>
            <w:r w:rsidRPr="000B5F1C">
              <w:rPr>
                <w:b w:val="0"/>
                <w:color w:val="auto"/>
                <w:sz w:val="20"/>
                <w:szCs w:val="20"/>
              </w:rPr>
              <w:t>kerb</w:t>
            </w:r>
            <w:proofErr w:type="spellEnd"/>
            <w:r w:rsidRPr="000B5F1C">
              <w:rPr>
                <w:b w:val="0"/>
                <w:color w:val="auto"/>
                <w:sz w:val="20"/>
                <w:szCs w:val="20"/>
              </w:rPr>
              <w:t>) with reduced building height of RL583 to parts of the Franklin Street frontage.</w:t>
            </w:r>
          </w:p>
          <w:p w:rsidR="008D7530" w:rsidRPr="000B5F1C" w:rsidRDefault="008D7530" w:rsidP="008D7530">
            <w:pPr>
              <w:pStyle w:val="ListParagraph"/>
              <w:widowControl/>
              <w:numPr>
                <w:ilvl w:val="0"/>
                <w:numId w:val="16"/>
              </w:numPr>
              <w:spacing w:after="120"/>
              <w:rPr>
                <w:b w:val="0"/>
                <w:color w:val="auto"/>
                <w:sz w:val="20"/>
                <w:szCs w:val="20"/>
              </w:rPr>
            </w:pPr>
            <w:r w:rsidRPr="000B5F1C">
              <w:rPr>
                <w:b w:val="0"/>
                <w:color w:val="auto"/>
                <w:sz w:val="20"/>
                <w:szCs w:val="20"/>
              </w:rPr>
              <w:t xml:space="preserve">Area C: RL592 (18 </w:t>
            </w:r>
            <w:proofErr w:type="spellStart"/>
            <w:r w:rsidRPr="000B5F1C">
              <w:rPr>
                <w:b w:val="0"/>
                <w:color w:val="auto"/>
                <w:sz w:val="20"/>
                <w:szCs w:val="20"/>
              </w:rPr>
              <w:t>metres</w:t>
            </w:r>
            <w:proofErr w:type="spellEnd"/>
            <w:r w:rsidRPr="000B5F1C">
              <w:rPr>
                <w:b w:val="0"/>
                <w:color w:val="auto"/>
                <w:sz w:val="20"/>
                <w:szCs w:val="20"/>
              </w:rPr>
              <w:t xml:space="preserve"> from Canberra Avenue </w:t>
            </w:r>
            <w:proofErr w:type="spellStart"/>
            <w:r w:rsidRPr="000B5F1C">
              <w:rPr>
                <w:b w:val="0"/>
                <w:color w:val="auto"/>
                <w:sz w:val="20"/>
                <w:szCs w:val="20"/>
              </w:rPr>
              <w:t>kerb</w:t>
            </w:r>
            <w:proofErr w:type="spellEnd"/>
            <w:r w:rsidRPr="000B5F1C">
              <w:rPr>
                <w:b w:val="0"/>
                <w:color w:val="auto"/>
                <w:sz w:val="20"/>
                <w:szCs w:val="20"/>
              </w:rPr>
              <w:t>).</w:t>
            </w:r>
          </w:p>
          <w:p w:rsidR="008D7530" w:rsidRPr="00CD17D8" w:rsidRDefault="008D7530" w:rsidP="008D7530">
            <w:pPr>
              <w:pStyle w:val="ListParagraph"/>
              <w:widowControl/>
              <w:numPr>
                <w:ilvl w:val="0"/>
                <w:numId w:val="16"/>
              </w:numPr>
              <w:spacing w:after="120"/>
              <w:rPr>
                <w:color w:val="auto"/>
                <w:sz w:val="20"/>
                <w:szCs w:val="20"/>
              </w:rPr>
            </w:pPr>
            <w:r w:rsidRPr="000B5F1C">
              <w:rPr>
                <w:b w:val="0"/>
                <w:color w:val="auto"/>
                <w:sz w:val="20"/>
                <w:szCs w:val="20"/>
              </w:rPr>
              <w:t xml:space="preserve">Area D: RL591 (18 </w:t>
            </w:r>
            <w:proofErr w:type="spellStart"/>
            <w:r w:rsidRPr="000B5F1C">
              <w:rPr>
                <w:b w:val="0"/>
                <w:color w:val="auto"/>
                <w:sz w:val="20"/>
                <w:szCs w:val="20"/>
              </w:rPr>
              <w:t>metres</w:t>
            </w:r>
            <w:proofErr w:type="spellEnd"/>
            <w:r w:rsidRPr="000B5F1C">
              <w:rPr>
                <w:b w:val="0"/>
                <w:color w:val="auto"/>
                <w:sz w:val="20"/>
                <w:szCs w:val="20"/>
              </w:rPr>
              <w:t xml:space="preserve"> from Canberra Avenue </w:t>
            </w:r>
            <w:proofErr w:type="spellStart"/>
            <w:r w:rsidRPr="000B5F1C">
              <w:rPr>
                <w:b w:val="0"/>
                <w:color w:val="auto"/>
                <w:sz w:val="20"/>
                <w:szCs w:val="20"/>
              </w:rPr>
              <w:t>kerb</w:t>
            </w:r>
            <w:proofErr w:type="spellEnd"/>
            <w:r w:rsidRPr="000B5F1C">
              <w:rPr>
                <w:b w:val="0"/>
                <w:color w:val="auto"/>
                <w:sz w:val="20"/>
                <w:szCs w:val="20"/>
              </w:rPr>
              <w:t>).</w:t>
            </w:r>
            <w:r>
              <w:rPr>
                <w:b w:val="0"/>
                <w:color w:val="auto"/>
                <w:sz w:val="20"/>
                <w:szCs w:val="20"/>
              </w:rPr>
              <w:t xml:space="preserve"> </w:t>
            </w:r>
          </w:p>
          <w:p w:rsidR="009925F7" w:rsidRPr="008D7530" w:rsidRDefault="008D7530" w:rsidP="00084F2C">
            <w:pPr>
              <w:widowControl/>
              <w:spacing w:after="120"/>
              <w:rPr>
                <w:sz w:val="20"/>
                <w:szCs w:val="20"/>
              </w:rPr>
            </w:pPr>
            <w:r w:rsidRPr="008D7530">
              <w:rPr>
                <w:b w:val="0"/>
                <w:color w:val="auto"/>
                <w:sz w:val="20"/>
                <w:szCs w:val="20"/>
              </w:rPr>
              <w:t xml:space="preserve">All </w:t>
            </w:r>
            <w:r w:rsidRPr="00084F2C">
              <w:rPr>
                <w:b w:val="0"/>
                <w:i/>
                <w:color w:val="auto"/>
                <w:sz w:val="20"/>
                <w:szCs w:val="20"/>
              </w:rPr>
              <w:t xml:space="preserve">development </w:t>
            </w:r>
            <w:r w:rsidR="00084F2C" w:rsidRPr="00084F2C">
              <w:rPr>
                <w:b w:val="0"/>
                <w:i/>
                <w:color w:val="auto"/>
                <w:sz w:val="20"/>
                <w:szCs w:val="20"/>
              </w:rPr>
              <w:t>applications</w:t>
            </w:r>
            <w:r w:rsidRPr="008D7530">
              <w:rPr>
                <w:b w:val="0"/>
                <w:color w:val="auto"/>
                <w:sz w:val="20"/>
                <w:szCs w:val="20"/>
              </w:rPr>
              <w:t xml:space="preserve"> shall include solar analysis to demonstrate that the reasonable solar access to adjacent uses and associated public realm is not unduly impacted.</w:t>
            </w:r>
          </w:p>
        </w:tc>
      </w:tr>
      <w:bookmarkEnd w:id="12"/>
      <w:tr w:rsidR="003866EE" w:rsidTr="009E313B">
        <w:trPr>
          <w:trHeight w:val="384"/>
        </w:trPr>
        <w:tc>
          <w:tcPr>
            <w:cnfStyle w:val="001000000000" w:firstRow="0" w:lastRow="0" w:firstColumn="1" w:lastColumn="0" w:oddVBand="0" w:evenVBand="0" w:oddHBand="0" w:evenHBand="0" w:firstRowFirstColumn="0" w:firstRowLastColumn="0" w:lastRowFirstColumn="0" w:lastRowLastColumn="0"/>
            <w:tcW w:w="9323" w:type="dxa"/>
            <w:tcBorders>
              <w:top w:val="single" w:sz="6" w:space="0" w:color="FFFFFF" w:themeColor="background1"/>
            </w:tcBorders>
            <w:shd w:val="clear" w:color="auto" w:fill="B6DDE8" w:themeFill="accent5" w:themeFillTint="66"/>
          </w:tcPr>
          <w:p w:rsidR="003866EE" w:rsidRPr="003866EE" w:rsidRDefault="00AD3148" w:rsidP="0049732D">
            <w:pPr>
              <w:widowControl/>
              <w:spacing w:after="120"/>
              <w:rPr>
                <w:bCs w:val="0"/>
                <w:color w:val="auto"/>
                <w:sz w:val="20"/>
                <w:szCs w:val="20"/>
              </w:rPr>
            </w:pPr>
            <w:r>
              <w:rPr>
                <w:bCs w:val="0"/>
                <w:color w:val="auto"/>
                <w:sz w:val="20"/>
                <w:szCs w:val="20"/>
              </w:rPr>
              <w:t xml:space="preserve">Rule </w:t>
            </w:r>
            <w:r w:rsidR="009E313B">
              <w:rPr>
                <w:bCs w:val="0"/>
                <w:color w:val="auto"/>
                <w:sz w:val="20"/>
                <w:szCs w:val="20"/>
              </w:rPr>
              <w:t>1.</w:t>
            </w:r>
            <w:r w:rsidR="0049732D">
              <w:rPr>
                <w:bCs w:val="0"/>
                <w:color w:val="auto"/>
                <w:sz w:val="20"/>
                <w:szCs w:val="20"/>
              </w:rPr>
              <w:t>2</w:t>
            </w:r>
            <w:r>
              <w:rPr>
                <w:bCs w:val="0"/>
                <w:color w:val="auto"/>
                <w:sz w:val="20"/>
                <w:szCs w:val="20"/>
              </w:rPr>
              <w:t>:</w:t>
            </w:r>
            <w:r w:rsidR="009E313B">
              <w:rPr>
                <w:bCs w:val="0"/>
                <w:color w:val="auto"/>
                <w:sz w:val="20"/>
                <w:szCs w:val="20"/>
              </w:rPr>
              <w:t xml:space="preserve"> </w:t>
            </w:r>
            <w:r w:rsidR="003866EE" w:rsidRPr="003866EE">
              <w:rPr>
                <w:bCs w:val="0"/>
                <w:color w:val="auto"/>
                <w:sz w:val="20"/>
                <w:szCs w:val="20"/>
              </w:rPr>
              <w:t>Building Design</w:t>
            </w:r>
            <w:r w:rsidR="000F3FA9">
              <w:rPr>
                <w:bCs w:val="0"/>
                <w:color w:val="auto"/>
                <w:sz w:val="20"/>
                <w:szCs w:val="20"/>
              </w:rPr>
              <w:t xml:space="preserve"> and siting</w:t>
            </w:r>
          </w:p>
        </w:tc>
      </w:tr>
      <w:tr w:rsidR="003866EE" w:rsidTr="003866EE">
        <w:trPr>
          <w:cnfStyle w:val="000000100000" w:firstRow="0" w:lastRow="0" w:firstColumn="0" w:lastColumn="0" w:oddVBand="0" w:evenVBand="0" w:oddHBand="1"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9323" w:type="dxa"/>
            <w:shd w:val="clear" w:color="auto" w:fill="B6DDE8" w:themeFill="accent5" w:themeFillTint="66"/>
          </w:tcPr>
          <w:p w:rsidR="00AD3148" w:rsidRDefault="003866EE" w:rsidP="00AD3148">
            <w:pPr>
              <w:widowControl/>
              <w:spacing w:after="120"/>
              <w:rPr>
                <w:b w:val="0"/>
                <w:color w:val="auto"/>
                <w:sz w:val="20"/>
                <w:szCs w:val="20"/>
              </w:rPr>
            </w:pPr>
            <w:bookmarkStart w:id="13" w:name="_Toc331760779"/>
            <w:r w:rsidRPr="003866EE">
              <w:rPr>
                <w:b w:val="0"/>
                <w:color w:val="auto"/>
                <w:sz w:val="20"/>
                <w:szCs w:val="20"/>
              </w:rPr>
              <w:t xml:space="preserve">Buildings and other permanent structures </w:t>
            </w:r>
            <w:r w:rsidR="00AD3148">
              <w:rPr>
                <w:b w:val="0"/>
                <w:color w:val="auto"/>
                <w:sz w:val="20"/>
                <w:szCs w:val="20"/>
              </w:rPr>
              <w:t>must</w:t>
            </w:r>
            <w:r w:rsidRPr="003866EE">
              <w:rPr>
                <w:b w:val="0"/>
                <w:color w:val="auto"/>
                <w:sz w:val="20"/>
                <w:szCs w:val="20"/>
              </w:rPr>
              <w:t xml:space="preserve"> be designed to a high architectural design standard and must ensure an overall consistency in form, massing and detail.</w:t>
            </w:r>
            <w:r w:rsidR="000F3FA9">
              <w:rPr>
                <w:b w:val="0"/>
                <w:color w:val="auto"/>
                <w:sz w:val="20"/>
                <w:szCs w:val="20"/>
              </w:rPr>
              <w:t xml:space="preserve"> </w:t>
            </w:r>
          </w:p>
          <w:p w:rsidR="003866EE" w:rsidRPr="008601C9" w:rsidRDefault="000F3FA9" w:rsidP="005F1BFC">
            <w:pPr>
              <w:widowControl/>
              <w:spacing w:after="120"/>
              <w:rPr>
                <w:b w:val="0"/>
                <w:color w:val="auto"/>
                <w:sz w:val="20"/>
                <w:szCs w:val="20"/>
              </w:rPr>
            </w:pPr>
            <w:r>
              <w:rPr>
                <w:b w:val="0"/>
                <w:color w:val="auto"/>
                <w:sz w:val="20"/>
                <w:szCs w:val="20"/>
              </w:rPr>
              <w:t xml:space="preserve">Buildings </w:t>
            </w:r>
            <w:r w:rsidR="00AD3148">
              <w:rPr>
                <w:b w:val="0"/>
                <w:color w:val="auto"/>
                <w:sz w:val="20"/>
                <w:szCs w:val="20"/>
              </w:rPr>
              <w:t>must</w:t>
            </w:r>
            <w:r>
              <w:rPr>
                <w:b w:val="0"/>
                <w:color w:val="auto"/>
                <w:sz w:val="20"/>
                <w:szCs w:val="20"/>
              </w:rPr>
              <w:t xml:space="preserve"> be sited parallel to Canberra Avenue </w:t>
            </w:r>
            <w:r w:rsidR="00AD3148">
              <w:rPr>
                <w:b w:val="0"/>
                <w:color w:val="auto"/>
                <w:sz w:val="20"/>
                <w:szCs w:val="20"/>
              </w:rPr>
              <w:t xml:space="preserve">unless, in the </w:t>
            </w:r>
            <w:r w:rsidR="00AD3148" w:rsidRPr="00AE4BCD">
              <w:rPr>
                <w:b w:val="0"/>
                <w:color w:val="auto"/>
                <w:sz w:val="20"/>
                <w:szCs w:val="20"/>
              </w:rPr>
              <w:t>opinion of the NCA, there is</w:t>
            </w:r>
            <w:r w:rsidR="00AE4BCD">
              <w:rPr>
                <w:b w:val="0"/>
                <w:color w:val="auto"/>
                <w:sz w:val="20"/>
                <w:szCs w:val="20"/>
              </w:rPr>
              <w:t xml:space="preserve"> no other suitable alternative.</w:t>
            </w:r>
            <w:r w:rsidR="00AD3148">
              <w:rPr>
                <w:b w:val="0"/>
                <w:color w:val="auto"/>
                <w:sz w:val="20"/>
                <w:szCs w:val="20"/>
              </w:rPr>
              <w:t xml:space="preserve"> </w:t>
            </w:r>
          </w:p>
        </w:tc>
      </w:tr>
      <w:tr w:rsidR="003866EE" w:rsidTr="003866EE">
        <w:tc>
          <w:tcPr>
            <w:cnfStyle w:val="001000000000" w:firstRow="0" w:lastRow="0" w:firstColumn="1" w:lastColumn="0" w:oddVBand="0" w:evenVBand="0" w:oddHBand="0" w:evenHBand="0" w:firstRowFirstColumn="0" w:firstRowLastColumn="0" w:lastRowFirstColumn="0" w:lastRowLastColumn="0"/>
            <w:tcW w:w="9323" w:type="dxa"/>
            <w:shd w:val="clear" w:color="auto" w:fill="B6DDE8" w:themeFill="accent5" w:themeFillTint="66"/>
          </w:tcPr>
          <w:p w:rsidR="003866EE" w:rsidRPr="003866EE" w:rsidRDefault="00AD3148" w:rsidP="0049732D">
            <w:pPr>
              <w:widowControl/>
              <w:spacing w:after="120"/>
              <w:rPr>
                <w:bCs w:val="0"/>
                <w:color w:val="auto"/>
                <w:sz w:val="20"/>
                <w:szCs w:val="20"/>
              </w:rPr>
            </w:pPr>
            <w:r>
              <w:rPr>
                <w:bCs w:val="0"/>
                <w:color w:val="auto"/>
                <w:sz w:val="20"/>
                <w:szCs w:val="20"/>
              </w:rPr>
              <w:t xml:space="preserve">Rule </w:t>
            </w:r>
            <w:r w:rsidR="009E313B">
              <w:rPr>
                <w:bCs w:val="0"/>
                <w:color w:val="auto"/>
                <w:sz w:val="20"/>
                <w:szCs w:val="20"/>
              </w:rPr>
              <w:t>1.</w:t>
            </w:r>
            <w:r w:rsidR="0049732D">
              <w:rPr>
                <w:bCs w:val="0"/>
                <w:color w:val="auto"/>
                <w:sz w:val="20"/>
                <w:szCs w:val="20"/>
              </w:rPr>
              <w:t>3</w:t>
            </w:r>
            <w:r>
              <w:rPr>
                <w:bCs w:val="0"/>
                <w:color w:val="auto"/>
                <w:sz w:val="20"/>
                <w:szCs w:val="20"/>
              </w:rPr>
              <w:t>:</w:t>
            </w:r>
            <w:r w:rsidR="009E313B">
              <w:rPr>
                <w:bCs w:val="0"/>
                <w:color w:val="auto"/>
                <w:sz w:val="20"/>
                <w:szCs w:val="20"/>
              </w:rPr>
              <w:t xml:space="preserve"> </w:t>
            </w:r>
            <w:r w:rsidR="003866EE" w:rsidRPr="003866EE">
              <w:rPr>
                <w:bCs w:val="0"/>
                <w:color w:val="auto"/>
                <w:sz w:val="20"/>
                <w:szCs w:val="20"/>
              </w:rPr>
              <w:t xml:space="preserve">Rooftop Plant </w:t>
            </w:r>
          </w:p>
        </w:tc>
      </w:tr>
      <w:tr w:rsidR="003866EE" w:rsidTr="003866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3" w:type="dxa"/>
            <w:shd w:val="clear" w:color="auto" w:fill="B6DDE8" w:themeFill="accent5" w:themeFillTint="66"/>
          </w:tcPr>
          <w:p w:rsidR="00AD3148" w:rsidRDefault="00AD3148" w:rsidP="00AD3148">
            <w:pPr>
              <w:widowControl/>
              <w:spacing w:after="120"/>
              <w:rPr>
                <w:b w:val="0"/>
                <w:color w:val="auto"/>
                <w:sz w:val="20"/>
                <w:szCs w:val="20"/>
              </w:rPr>
            </w:pPr>
            <w:r>
              <w:rPr>
                <w:b w:val="0"/>
                <w:color w:val="auto"/>
                <w:sz w:val="20"/>
                <w:szCs w:val="20"/>
              </w:rPr>
              <w:t>Rooftop</w:t>
            </w:r>
            <w:r w:rsidRPr="0098255D">
              <w:rPr>
                <w:b w:val="0"/>
                <w:color w:val="auto"/>
                <w:sz w:val="20"/>
                <w:szCs w:val="20"/>
              </w:rPr>
              <w:t xml:space="preserve"> plant and </w:t>
            </w:r>
            <w:r>
              <w:rPr>
                <w:b w:val="0"/>
                <w:color w:val="auto"/>
                <w:sz w:val="20"/>
                <w:szCs w:val="20"/>
              </w:rPr>
              <w:t xml:space="preserve">roof </w:t>
            </w:r>
            <w:r w:rsidR="00050556">
              <w:rPr>
                <w:b w:val="0"/>
                <w:color w:val="auto"/>
                <w:sz w:val="20"/>
                <w:szCs w:val="20"/>
              </w:rPr>
              <w:t xml:space="preserve">mounted </w:t>
            </w:r>
            <w:r w:rsidRPr="0098255D">
              <w:rPr>
                <w:b w:val="0"/>
                <w:color w:val="auto"/>
                <w:sz w:val="20"/>
                <w:szCs w:val="20"/>
              </w:rPr>
              <w:t xml:space="preserve">equipment </w:t>
            </w:r>
            <w:r>
              <w:rPr>
                <w:b w:val="0"/>
                <w:color w:val="auto"/>
                <w:sz w:val="20"/>
                <w:szCs w:val="20"/>
              </w:rPr>
              <w:t>must</w:t>
            </w:r>
            <w:r w:rsidRPr="0098255D">
              <w:rPr>
                <w:b w:val="0"/>
                <w:color w:val="auto"/>
                <w:sz w:val="20"/>
                <w:szCs w:val="20"/>
              </w:rPr>
              <w:t xml:space="preserve"> be totally concealed from view from Canberra Avenue and Parliament House.</w:t>
            </w:r>
          </w:p>
          <w:p w:rsidR="003866EE" w:rsidRPr="00050556" w:rsidRDefault="00AD3148" w:rsidP="00AD3148">
            <w:pPr>
              <w:widowControl/>
              <w:spacing w:after="120"/>
              <w:rPr>
                <w:b w:val="0"/>
                <w:color w:val="auto"/>
                <w:sz w:val="20"/>
                <w:szCs w:val="20"/>
              </w:rPr>
            </w:pPr>
            <w:r>
              <w:rPr>
                <w:b w:val="0"/>
                <w:color w:val="auto"/>
                <w:sz w:val="20"/>
                <w:szCs w:val="20"/>
              </w:rPr>
              <w:t>Rooftop plant, and roof mounted equipment,</w:t>
            </w:r>
            <w:r w:rsidRPr="003866EE">
              <w:rPr>
                <w:b w:val="0"/>
                <w:color w:val="auto"/>
                <w:sz w:val="20"/>
                <w:szCs w:val="20"/>
              </w:rPr>
              <w:t xml:space="preserve"> if required, must be enclosed and the enclosures are to be carefully integrated with the roof form and design of the building.</w:t>
            </w:r>
          </w:p>
        </w:tc>
      </w:tr>
      <w:tr w:rsidR="0049732D" w:rsidTr="003866EE">
        <w:trPr>
          <w:trHeight w:val="412"/>
        </w:trPr>
        <w:tc>
          <w:tcPr>
            <w:cnfStyle w:val="001000000000" w:firstRow="0" w:lastRow="0" w:firstColumn="1" w:lastColumn="0" w:oddVBand="0" w:evenVBand="0" w:oddHBand="0" w:evenHBand="0" w:firstRowFirstColumn="0" w:firstRowLastColumn="0" w:lastRowFirstColumn="0" w:lastRowLastColumn="0"/>
            <w:tcW w:w="9323" w:type="dxa"/>
            <w:shd w:val="clear" w:color="auto" w:fill="B6DDE8" w:themeFill="accent5" w:themeFillTint="66"/>
          </w:tcPr>
          <w:p w:rsidR="0049732D" w:rsidRPr="003866EE" w:rsidRDefault="00050556" w:rsidP="009E313B">
            <w:pPr>
              <w:widowControl/>
              <w:spacing w:after="120"/>
              <w:rPr>
                <w:b w:val="0"/>
                <w:sz w:val="20"/>
                <w:szCs w:val="20"/>
              </w:rPr>
            </w:pPr>
            <w:r>
              <w:rPr>
                <w:bCs w:val="0"/>
                <w:color w:val="auto"/>
                <w:sz w:val="20"/>
                <w:szCs w:val="20"/>
              </w:rPr>
              <w:t xml:space="preserve">Rule </w:t>
            </w:r>
            <w:r w:rsidR="0049732D">
              <w:rPr>
                <w:bCs w:val="0"/>
                <w:color w:val="auto"/>
                <w:sz w:val="20"/>
                <w:szCs w:val="20"/>
              </w:rPr>
              <w:t>1.4</w:t>
            </w:r>
            <w:r>
              <w:rPr>
                <w:bCs w:val="0"/>
                <w:color w:val="auto"/>
                <w:sz w:val="20"/>
                <w:szCs w:val="20"/>
              </w:rPr>
              <w:t>:</w:t>
            </w:r>
            <w:r w:rsidR="0049732D">
              <w:rPr>
                <w:bCs w:val="0"/>
                <w:color w:val="auto"/>
                <w:sz w:val="20"/>
                <w:szCs w:val="20"/>
              </w:rPr>
              <w:t xml:space="preserve"> </w:t>
            </w:r>
            <w:proofErr w:type="spellStart"/>
            <w:r w:rsidR="0049732D">
              <w:rPr>
                <w:bCs w:val="0"/>
                <w:color w:val="auto"/>
                <w:sz w:val="20"/>
                <w:szCs w:val="20"/>
              </w:rPr>
              <w:t>Roofscape</w:t>
            </w:r>
            <w:proofErr w:type="spellEnd"/>
            <w:r w:rsidR="0049732D">
              <w:rPr>
                <w:bCs w:val="0"/>
                <w:color w:val="auto"/>
                <w:sz w:val="20"/>
                <w:szCs w:val="20"/>
              </w:rPr>
              <w:t xml:space="preserve"> </w:t>
            </w:r>
            <w:r w:rsidR="0049732D" w:rsidRPr="003866EE">
              <w:rPr>
                <w:bCs w:val="0"/>
                <w:color w:val="auto"/>
                <w:sz w:val="20"/>
                <w:szCs w:val="20"/>
              </w:rPr>
              <w:t>design</w:t>
            </w:r>
          </w:p>
        </w:tc>
      </w:tr>
      <w:tr w:rsidR="003866EE" w:rsidTr="003866EE">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9323" w:type="dxa"/>
            <w:shd w:val="clear" w:color="auto" w:fill="B6DDE8" w:themeFill="accent5" w:themeFillTint="66"/>
          </w:tcPr>
          <w:p w:rsidR="003866EE" w:rsidRPr="003866EE" w:rsidRDefault="00AD3148" w:rsidP="0049732D">
            <w:pPr>
              <w:widowControl/>
              <w:spacing w:after="120"/>
              <w:rPr>
                <w:b w:val="0"/>
                <w:bCs w:val="0"/>
                <w:color w:val="auto"/>
                <w:sz w:val="20"/>
                <w:szCs w:val="20"/>
              </w:rPr>
            </w:pPr>
            <w:r>
              <w:rPr>
                <w:b w:val="0"/>
                <w:color w:val="auto"/>
                <w:sz w:val="20"/>
                <w:szCs w:val="20"/>
              </w:rPr>
              <w:t>Screening, enclosures or roof form used to ensure no visibility of rooftop plant</w:t>
            </w:r>
            <w:r w:rsidRPr="003866EE">
              <w:rPr>
                <w:b w:val="0"/>
                <w:color w:val="auto"/>
                <w:sz w:val="20"/>
                <w:szCs w:val="20"/>
              </w:rPr>
              <w:t xml:space="preserve"> </w:t>
            </w:r>
            <w:r>
              <w:rPr>
                <w:b w:val="0"/>
                <w:color w:val="auto"/>
                <w:sz w:val="20"/>
                <w:szCs w:val="20"/>
              </w:rPr>
              <w:t>must present to Canberra Avenue as</w:t>
            </w:r>
            <w:r w:rsidRPr="003866EE">
              <w:rPr>
                <w:b w:val="0"/>
                <w:color w:val="auto"/>
                <w:sz w:val="20"/>
                <w:szCs w:val="20"/>
              </w:rPr>
              <w:t xml:space="preserve"> </w:t>
            </w:r>
            <w:r>
              <w:rPr>
                <w:b w:val="0"/>
                <w:color w:val="auto"/>
                <w:sz w:val="20"/>
                <w:szCs w:val="20"/>
              </w:rPr>
              <w:t xml:space="preserve">an integral part of the building </w:t>
            </w:r>
            <w:r w:rsidRPr="003866EE">
              <w:rPr>
                <w:b w:val="0"/>
                <w:color w:val="auto"/>
                <w:sz w:val="20"/>
                <w:szCs w:val="20"/>
              </w:rPr>
              <w:t xml:space="preserve">design with careful consideration given to the roof form and the </w:t>
            </w:r>
            <w:proofErr w:type="spellStart"/>
            <w:r w:rsidRPr="003866EE">
              <w:rPr>
                <w:b w:val="0"/>
                <w:color w:val="auto"/>
                <w:sz w:val="20"/>
                <w:szCs w:val="20"/>
              </w:rPr>
              <w:t>roofscape</w:t>
            </w:r>
            <w:proofErr w:type="spellEnd"/>
            <w:r w:rsidRPr="003866EE">
              <w:rPr>
                <w:b w:val="0"/>
                <w:color w:val="auto"/>
                <w:sz w:val="20"/>
                <w:szCs w:val="20"/>
              </w:rPr>
              <w:t xml:space="preserve"> of buildings as viewed from </w:t>
            </w:r>
            <w:r>
              <w:rPr>
                <w:b w:val="0"/>
                <w:color w:val="auto"/>
                <w:sz w:val="20"/>
                <w:szCs w:val="20"/>
              </w:rPr>
              <w:t>the</w:t>
            </w:r>
            <w:r w:rsidRPr="003866EE">
              <w:rPr>
                <w:b w:val="0"/>
                <w:color w:val="auto"/>
                <w:sz w:val="20"/>
                <w:szCs w:val="20"/>
              </w:rPr>
              <w:t xml:space="preserve"> Avenue.</w:t>
            </w:r>
          </w:p>
        </w:tc>
      </w:tr>
      <w:tr w:rsidR="001D19C0" w:rsidTr="001D19C0">
        <w:tc>
          <w:tcPr>
            <w:cnfStyle w:val="001000000000" w:firstRow="0" w:lastRow="0" w:firstColumn="1" w:lastColumn="0" w:oddVBand="0" w:evenVBand="0" w:oddHBand="0" w:evenHBand="0" w:firstRowFirstColumn="0" w:firstRowLastColumn="0" w:lastRowFirstColumn="0" w:lastRowLastColumn="0"/>
            <w:tcW w:w="9323" w:type="dxa"/>
            <w:shd w:val="clear" w:color="auto" w:fill="B6DDE8" w:themeFill="accent5" w:themeFillTint="66"/>
          </w:tcPr>
          <w:p w:rsidR="001D19C0" w:rsidRPr="003866EE" w:rsidRDefault="00050556" w:rsidP="001D19C0">
            <w:pPr>
              <w:widowControl/>
              <w:spacing w:after="120"/>
              <w:rPr>
                <w:bCs w:val="0"/>
                <w:color w:val="auto"/>
                <w:sz w:val="20"/>
                <w:szCs w:val="20"/>
              </w:rPr>
            </w:pPr>
            <w:r>
              <w:rPr>
                <w:bCs w:val="0"/>
                <w:color w:val="auto"/>
                <w:sz w:val="20"/>
                <w:szCs w:val="20"/>
              </w:rPr>
              <w:t xml:space="preserve">Rule </w:t>
            </w:r>
            <w:r w:rsidR="001D19C0">
              <w:rPr>
                <w:bCs w:val="0"/>
                <w:color w:val="auto"/>
                <w:sz w:val="20"/>
                <w:szCs w:val="20"/>
              </w:rPr>
              <w:t>1.5</w:t>
            </w:r>
            <w:r>
              <w:rPr>
                <w:bCs w:val="0"/>
                <w:color w:val="auto"/>
                <w:sz w:val="20"/>
                <w:szCs w:val="20"/>
              </w:rPr>
              <w:t>:</w:t>
            </w:r>
            <w:r w:rsidR="001D19C0">
              <w:rPr>
                <w:bCs w:val="0"/>
                <w:color w:val="auto"/>
                <w:sz w:val="20"/>
                <w:szCs w:val="20"/>
              </w:rPr>
              <w:t xml:space="preserve"> Building setback from Canberra Avenue</w:t>
            </w:r>
          </w:p>
        </w:tc>
      </w:tr>
      <w:tr w:rsidR="001D19C0" w:rsidTr="001D19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3" w:type="dxa"/>
            <w:shd w:val="clear" w:color="auto" w:fill="B6DDE8" w:themeFill="accent5" w:themeFillTint="66"/>
          </w:tcPr>
          <w:p w:rsidR="001D19C0" w:rsidRDefault="001D19C0" w:rsidP="001D19C0">
            <w:pPr>
              <w:widowControl/>
              <w:spacing w:after="120"/>
              <w:rPr>
                <w:b w:val="0"/>
                <w:color w:val="auto"/>
                <w:sz w:val="20"/>
                <w:szCs w:val="20"/>
              </w:rPr>
            </w:pPr>
            <w:r w:rsidRPr="007F1D2D">
              <w:rPr>
                <w:b w:val="0"/>
                <w:bCs w:val="0"/>
                <w:color w:val="auto"/>
                <w:sz w:val="20"/>
                <w:szCs w:val="20"/>
              </w:rPr>
              <w:t xml:space="preserve">The minimum </w:t>
            </w:r>
            <w:r w:rsidRPr="00BE74D3">
              <w:rPr>
                <w:b w:val="0"/>
                <w:bCs w:val="0"/>
                <w:i/>
                <w:color w:val="auto"/>
                <w:sz w:val="20"/>
                <w:szCs w:val="20"/>
              </w:rPr>
              <w:t>building setback</w:t>
            </w:r>
            <w:r w:rsidR="00977F7B">
              <w:rPr>
                <w:b w:val="0"/>
                <w:bCs w:val="0"/>
                <w:color w:val="auto"/>
                <w:sz w:val="20"/>
                <w:szCs w:val="20"/>
              </w:rPr>
              <w:t xml:space="preserve"> </w:t>
            </w:r>
            <w:r>
              <w:rPr>
                <w:b w:val="0"/>
                <w:bCs w:val="0"/>
                <w:color w:val="auto"/>
                <w:sz w:val="20"/>
                <w:szCs w:val="20"/>
              </w:rPr>
              <w:t>to Canberra Avenue</w:t>
            </w:r>
            <w:r w:rsidRPr="007F1D2D">
              <w:rPr>
                <w:b w:val="0"/>
                <w:bCs w:val="0"/>
                <w:color w:val="auto"/>
                <w:sz w:val="20"/>
                <w:szCs w:val="20"/>
              </w:rPr>
              <w:t xml:space="preserve"> </w:t>
            </w:r>
            <w:r w:rsidRPr="009E313B">
              <w:rPr>
                <w:b w:val="0"/>
                <w:color w:val="auto"/>
                <w:sz w:val="20"/>
                <w:szCs w:val="20"/>
              </w:rPr>
              <w:t xml:space="preserve">are </w:t>
            </w:r>
            <w:r>
              <w:rPr>
                <w:b w:val="0"/>
                <w:color w:val="auto"/>
                <w:sz w:val="20"/>
                <w:szCs w:val="20"/>
              </w:rPr>
              <w:t>as follows:</w:t>
            </w:r>
          </w:p>
          <w:p w:rsidR="001D19C0" w:rsidRPr="00382258" w:rsidRDefault="001D19C0" w:rsidP="001D19C0">
            <w:pPr>
              <w:pStyle w:val="ListParagraph"/>
              <w:widowControl/>
              <w:numPr>
                <w:ilvl w:val="0"/>
                <w:numId w:val="16"/>
              </w:numPr>
              <w:spacing w:after="120"/>
              <w:rPr>
                <w:b w:val="0"/>
                <w:color w:val="auto"/>
                <w:sz w:val="20"/>
                <w:szCs w:val="20"/>
              </w:rPr>
            </w:pPr>
            <w:r w:rsidRPr="00382258">
              <w:rPr>
                <w:b w:val="0"/>
                <w:color w:val="auto"/>
                <w:sz w:val="20"/>
                <w:szCs w:val="20"/>
              </w:rPr>
              <w:t xml:space="preserve">Area A, C and D: Ten </w:t>
            </w:r>
            <w:proofErr w:type="spellStart"/>
            <w:r w:rsidRPr="00382258">
              <w:rPr>
                <w:b w:val="0"/>
                <w:color w:val="auto"/>
                <w:sz w:val="20"/>
                <w:szCs w:val="20"/>
              </w:rPr>
              <w:t>metres</w:t>
            </w:r>
            <w:proofErr w:type="spellEnd"/>
          </w:p>
          <w:p w:rsidR="001D19C0" w:rsidRPr="009925F7" w:rsidRDefault="001D19C0" w:rsidP="001D19C0">
            <w:pPr>
              <w:pStyle w:val="ListParagraph"/>
              <w:widowControl/>
              <w:numPr>
                <w:ilvl w:val="0"/>
                <w:numId w:val="16"/>
              </w:numPr>
              <w:spacing w:after="120"/>
              <w:rPr>
                <w:sz w:val="20"/>
                <w:szCs w:val="20"/>
              </w:rPr>
            </w:pPr>
            <w:r w:rsidRPr="00382258">
              <w:rPr>
                <w:b w:val="0"/>
                <w:color w:val="auto"/>
                <w:sz w:val="20"/>
                <w:szCs w:val="20"/>
              </w:rPr>
              <w:t xml:space="preserve">Area B: Zero </w:t>
            </w:r>
            <w:proofErr w:type="spellStart"/>
            <w:r w:rsidRPr="00382258">
              <w:rPr>
                <w:b w:val="0"/>
                <w:color w:val="auto"/>
                <w:sz w:val="20"/>
                <w:szCs w:val="20"/>
              </w:rPr>
              <w:t>metre</w:t>
            </w:r>
            <w:r w:rsidR="00FA69D1" w:rsidRPr="00382258">
              <w:rPr>
                <w:b w:val="0"/>
                <w:color w:val="auto"/>
                <w:sz w:val="20"/>
                <w:szCs w:val="20"/>
              </w:rPr>
              <w:t>s</w:t>
            </w:r>
            <w:proofErr w:type="spellEnd"/>
            <w:r w:rsidRPr="00382258">
              <w:rPr>
                <w:b w:val="0"/>
                <w:color w:val="auto"/>
                <w:sz w:val="20"/>
                <w:szCs w:val="20"/>
              </w:rPr>
              <w:t>.</w:t>
            </w:r>
          </w:p>
        </w:tc>
      </w:tr>
      <w:tr w:rsidR="0049732D" w:rsidTr="003866EE">
        <w:tc>
          <w:tcPr>
            <w:cnfStyle w:val="001000000000" w:firstRow="0" w:lastRow="0" w:firstColumn="1" w:lastColumn="0" w:oddVBand="0" w:evenVBand="0" w:oddHBand="0" w:evenHBand="0" w:firstRowFirstColumn="0" w:firstRowLastColumn="0" w:lastRowFirstColumn="0" w:lastRowLastColumn="0"/>
            <w:tcW w:w="9323" w:type="dxa"/>
            <w:shd w:val="clear" w:color="auto" w:fill="B6DDE8" w:themeFill="accent5" w:themeFillTint="66"/>
          </w:tcPr>
          <w:p w:rsidR="0049732D" w:rsidRPr="0049732D" w:rsidRDefault="008601C9" w:rsidP="00840EC6">
            <w:pPr>
              <w:widowControl/>
              <w:spacing w:after="120"/>
              <w:rPr>
                <w:bCs w:val="0"/>
                <w:sz w:val="20"/>
                <w:szCs w:val="20"/>
              </w:rPr>
            </w:pPr>
            <w:r>
              <w:rPr>
                <w:bCs w:val="0"/>
                <w:color w:val="auto"/>
                <w:sz w:val="20"/>
                <w:szCs w:val="20"/>
              </w:rPr>
              <w:t>Rule 1.6</w:t>
            </w:r>
            <w:r w:rsidR="00050556">
              <w:rPr>
                <w:bCs w:val="0"/>
                <w:color w:val="auto"/>
                <w:sz w:val="20"/>
                <w:szCs w:val="20"/>
              </w:rPr>
              <w:t>:</w:t>
            </w:r>
            <w:r w:rsidR="0049732D">
              <w:rPr>
                <w:bCs w:val="0"/>
                <w:color w:val="auto"/>
                <w:sz w:val="20"/>
                <w:szCs w:val="20"/>
              </w:rPr>
              <w:t xml:space="preserve"> Building articulation zone</w:t>
            </w:r>
            <w:r w:rsidR="00BF5797">
              <w:rPr>
                <w:bCs w:val="0"/>
                <w:color w:val="auto"/>
                <w:sz w:val="20"/>
                <w:szCs w:val="20"/>
              </w:rPr>
              <w:t xml:space="preserve"> and articulation restriction zone</w:t>
            </w:r>
          </w:p>
        </w:tc>
      </w:tr>
      <w:tr w:rsidR="0049732D" w:rsidTr="003866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3" w:type="dxa"/>
            <w:shd w:val="clear" w:color="auto" w:fill="B6DDE8" w:themeFill="accent5" w:themeFillTint="66"/>
          </w:tcPr>
          <w:p w:rsidR="00257536" w:rsidRDefault="0049732D" w:rsidP="00257536">
            <w:pPr>
              <w:widowControl/>
              <w:spacing w:after="120"/>
              <w:rPr>
                <w:b w:val="0"/>
                <w:color w:val="auto"/>
                <w:sz w:val="20"/>
                <w:szCs w:val="20"/>
              </w:rPr>
            </w:pPr>
            <w:r w:rsidRPr="003866EE">
              <w:rPr>
                <w:b w:val="0"/>
                <w:color w:val="auto"/>
                <w:sz w:val="20"/>
                <w:szCs w:val="20"/>
              </w:rPr>
              <w:t xml:space="preserve">Minor </w:t>
            </w:r>
            <w:r w:rsidRPr="00715D4E">
              <w:rPr>
                <w:b w:val="0"/>
                <w:color w:val="auto"/>
                <w:sz w:val="20"/>
                <w:szCs w:val="20"/>
              </w:rPr>
              <w:t xml:space="preserve">encroachments of building elements into the </w:t>
            </w:r>
            <w:r w:rsidR="00715D4E" w:rsidRPr="00BE74D3">
              <w:rPr>
                <w:b w:val="0"/>
                <w:i/>
                <w:color w:val="auto"/>
                <w:sz w:val="20"/>
                <w:szCs w:val="20"/>
              </w:rPr>
              <w:t>b</w:t>
            </w:r>
            <w:r w:rsidRPr="00BE74D3">
              <w:rPr>
                <w:b w:val="0"/>
                <w:i/>
                <w:color w:val="auto"/>
                <w:sz w:val="20"/>
                <w:szCs w:val="20"/>
              </w:rPr>
              <w:t>uilding setback</w:t>
            </w:r>
            <w:r w:rsidRPr="00715D4E">
              <w:rPr>
                <w:b w:val="0"/>
                <w:color w:val="auto"/>
                <w:sz w:val="20"/>
                <w:szCs w:val="20"/>
              </w:rPr>
              <w:t xml:space="preserve"> from Canberra Avenue</w:t>
            </w:r>
            <w:r w:rsidR="00AD3148">
              <w:rPr>
                <w:b w:val="0"/>
                <w:color w:val="auto"/>
                <w:sz w:val="20"/>
                <w:szCs w:val="20"/>
              </w:rPr>
              <w:t xml:space="preserve"> (as defined by Rule 1.5)</w:t>
            </w:r>
            <w:r w:rsidRPr="00715D4E">
              <w:rPr>
                <w:b w:val="0"/>
                <w:color w:val="auto"/>
                <w:sz w:val="20"/>
                <w:szCs w:val="20"/>
              </w:rPr>
              <w:t xml:space="preserve"> may</w:t>
            </w:r>
            <w:r w:rsidRPr="003866EE">
              <w:rPr>
                <w:b w:val="0"/>
                <w:color w:val="auto"/>
                <w:sz w:val="20"/>
                <w:szCs w:val="20"/>
              </w:rPr>
              <w:t xml:space="preserve"> b</w:t>
            </w:r>
            <w:r>
              <w:rPr>
                <w:b w:val="0"/>
                <w:color w:val="auto"/>
                <w:sz w:val="20"/>
                <w:szCs w:val="20"/>
              </w:rPr>
              <w:t xml:space="preserve">e permitted within the </w:t>
            </w:r>
            <w:r w:rsidR="00050556" w:rsidRPr="00BE74D3">
              <w:rPr>
                <w:b w:val="0"/>
                <w:i/>
                <w:color w:val="auto"/>
                <w:sz w:val="20"/>
                <w:szCs w:val="20"/>
              </w:rPr>
              <w:t>b</w:t>
            </w:r>
            <w:r w:rsidR="0099167F" w:rsidRPr="00BE74D3">
              <w:rPr>
                <w:b w:val="0"/>
                <w:i/>
                <w:color w:val="auto"/>
                <w:sz w:val="20"/>
                <w:szCs w:val="20"/>
              </w:rPr>
              <w:t>uilding articulation zone</w:t>
            </w:r>
            <w:r w:rsidR="0099167F">
              <w:rPr>
                <w:b w:val="0"/>
                <w:color w:val="auto"/>
                <w:sz w:val="20"/>
                <w:szCs w:val="20"/>
              </w:rPr>
              <w:t xml:space="preserve"> as described in Figures </w:t>
            </w:r>
            <w:r w:rsidR="00E96AE8">
              <w:rPr>
                <w:b w:val="0"/>
                <w:color w:val="auto"/>
                <w:sz w:val="20"/>
                <w:szCs w:val="20"/>
              </w:rPr>
              <w:t>3</w:t>
            </w:r>
            <w:r w:rsidR="0099167F">
              <w:rPr>
                <w:b w:val="0"/>
                <w:color w:val="auto"/>
                <w:sz w:val="20"/>
                <w:szCs w:val="20"/>
              </w:rPr>
              <w:t xml:space="preserve">. </w:t>
            </w:r>
            <w:r w:rsidR="006F5923">
              <w:rPr>
                <w:b w:val="0"/>
                <w:color w:val="auto"/>
                <w:sz w:val="20"/>
                <w:szCs w:val="20"/>
              </w:rPr>
              <w:t xml:space="preserve"> </w:t>
            </w:r>
          </w:p>
          <w:p w:rsidR="0049732D" w:rsidRPr="00257536" w:rsidRDefault="0049732D" w:rsidP="00261835">
            <w:pPr>
              <w:widowControl/>
              <w:spacing w:after="120"/>
              <w:rPr>
                <w:b w:val="0"/>
                <w:color w:val="auto"/>
                <w:sz w:val="20"/>
                <w:szCs w:val="20"/>
              </w:rPr>
            </w:pPr>
            <w:r w:rsidRPr="003866EE">
              <w:rPr>
                <w:b w:val="0"/>
                <w:color w:val="auto"/>
                <w:sz w:val="20"/>
                <w:szCs w:val="20"/>
              </w:rPr>
              <w:t>Articulation elements shall not occ</w:t>
            </w:r>
            <w:r>
              <w:rPr>
                <w:b w:val="0"/>
                <w:color w:val="auto"/>
                <w:sz w:val="20"/>
                <w:szCs w:val="20"/>
              </w:rPr>
              <w:t>upy more than 25 per cent of this</w:t>
            </w:r>
            <w:r w:rsidRPr="003866EE">
              <w:rPr>
                <w:b w:val="0"/>
                <w:color w:val="auto"/>
                <w:sz w:val="20"/>
                <w:szCs w:val="20"/>
              </w:rPr>
              <w:t xml:space="preserve"> defined articulation zone. Articulation elements permitted are verandas, </w:t>
            </w:r>
            <w:r w:rsidR="00261835">
              <w:rPr>
                <w:b w:val="0"/>
                <w:color w:val="auto"/>
                <w:sz w:val="20"/>
                <w:szCs w:val="20"/>
              </w:rPr>
              <w:t>fin</w:t>
            </w:r>
            <w:r w:rsidRPr="003866EE">
              <w:rPr>
                <w:b w:val="0"/>
                <w:color w:val="auto"/>
                <w:sz w:val="20"/>
                <w:szCs w:val="20"/>
              </w:rPr>
              <w:t xml:space="preserve"> walls, porches, awnings,</w:t>
            </w:r>
            <w:r w:rsidR="00257536">
              <w:rPr>
                <w:b w:val="0"/>
                <w:color w:val="auto"/>
                <w:sz w:val="20"/>
                <w:szCs w:val="20"/>
              </w:rPr>
              <w:t xml:space="preserve"> sunscreen and</w:t>
            </w:r>
            <w:r w:rsidRPr="003866EE">
              <w:rPr>
                <w:b w:val="0"/>
                <w:color w:val="auto"/>
                <w:sz w:val="20"/>
                <w:szCs w:val="20"/>
              </w:rPr>
              <w:t xml:space="preserve"> shade devices, pergolas, bay windows, dwelling entries, and roof elements</w:t>
            </w:r>
            <w:r w:rsidR="00AA1EF5">
              <w:rPr>
                <w:b w:val="0"/>
                <w:color w:val="auto"/>
                <w:sz w:val="20"/>
                <w:szCs w:val="20"/>
              </w:rPr>
              <w:t>.</w:t>
            </w:r>
          </w:p>
        </w:tc>
      </w:tr>
      <w:tr w:rsidR="0049732D" w:rsidTr="003866EE">
        <w:tc>
          <w:tcPr>
            <w:cnfStyle w:val="001000000000" w:firstRow="0" w:lastRow="0" w:firstColumn="1" w:lastColumn="0" w:oddVBand="0" w:evenVBand="0" w:oddHBand="0" w:evenHBand="0" w:firstRowFirstColumn="0" w:firstRowLastColumn="0" w:lastRowFirstColumn="0" w:lastRowLastColumn="0"/>
            <w:tcW w:w="9323" w:type="dxa"/>
            <w:shd w:val="clear" w:color="auto" w:fill="B6DDE8" w:themeFill="accent5" w:themeFillTint="66"/>
          </w:tcPr>
          <w:p w:rsidR="0049732D" w:rsidRPr="00715D4E" w:rsidRDefault="0049732D" w:rsidP="00840EC6">
            <w:pPr>
              <w:widowControl/>
              <w:spacing w:after="120"/>
              <w:rPr>
                <w:i/>
                <w:color w:val="auto"/>
                <w:sz w:val="20"/>
                <w:szCs w:val="20"/>
              </w:rPr>
            </w:pPr>
            <w:r w:rsidRPr="00715D4E">
              <w:rPr>
                <w:i/>
                <w:color w:val="auto"/>
                <w:sz w:val="20"/>
                <w:szCs w:val="20"/>
              </w:rPr>
              <w:t>Definition: Building articulation zone</w:t>
            </w:r>
          </w:p>
          <w:p w:rsidR="0049732D" w:rsidRPr="003866EE" w:rsidRDefault="0049732D" w:rsidP="00F050A9">
            <w:pPr>
              <w:widowControl/>
              <w:spacing w:after="120"/>
              <w:rPr>
                <w:b w:val="0"/>
                <w:sz w:val="20"/>
                <w:szCs w:val="20"/>
              </w:rPr>
            </w:pPr>
            <w:r w:rsidRPr="003866EE">
              <w:rPr>
                <w:b w:val="0"/>
                <w:color w:val="auto"/>
                <w:sz w:val="20"/>
                <w:szCs w:val="20"/>
              </w:rPr>
              <w:t xml:space="preserve">The articulation </w:t>
            </w:r>
            <w:r w:rsidRPr="00715D4E">
              <w:rPr>
                <w:b w:val="0"/>
                <w:color w:val="auto"/>
                <w:sz w:val="20"/>
                <w:szCs w:val="20"/>
              </w:rPr>
              <w:t>zo</w:t>
            </w:r>
            <w:r w:rsidR="00586037">
              <w:rPr>
                <w:b w:val="0"/>
                <w:color w:val="auto"/>
                <w:sz w:val="20"/>
                <w:szCs w:val="20"/>
              </w:rPr>
              <w:t xml:space="preserve">ne </w:t>
            </w:r>
            <w:r w:rsidR="006F5923">
              <w:rPr>
                <w:b w:val="0"/>
                <w:color w:val="auto"/>
                <w:sz w:val="20"/>
                <w:szCs w:val="20"/>
              </w:rPr>
              <w:t xml:space="preserve">is a 2.5 </w:t>
            </w:r>
            <w:proofErr w:type="spellStart"/>
            <w:r w:rsidR="006F5923">
              <w:rPr>
                <w:b w:val="0"/>
                <w:color w:val="auto"/>
                <w:sz w:val="20"/>
                <w:szCs w:val="20"/>
              </w:rPr>
              <w:t>metre</w:t>
            </w:r>
            <w:proofErr w:type="spellEnd"/>
            <w:r w:rsidR="006F5923">
              <w:rPr>
                <w:b w:val="0"/>
                <w:color w:val="auto"/>
                <w:sz w:val="20"/>
                <w:szCs w:val="20"/>
              </w:rPr>
              <w:t xml:space="preserve"> wide area of the building setback to Canberra Avenue immediately adjacent to the developable area. The articulation zone shall commence no</w:t>
            </w:r>
            <w:r w:rsidR="00586037">
              <w:rPr>
                <w:b w:val="0"/>
                <w:color w:val="auto"/>
                <w:sz w:val="20"/>
                <w:szCs w:val="20"/>
              </w:rPr>
              <w:t xml:space="preserve"> lower than six</w:t>
            </w:r>
            <w:r w:rsidRPr="00715D4E">
              <w:rPr>
                <w:b w:val="0"/>
                <w:color w:val="auto"/>
                <w:sz w:val="20"/>
                <w:szCs w:val="20"/>
              </w:rPr>
              <w:t xml:space="preserve"> </w:t>
            </w:r>
            <w:proofErr w:type="spellStart"/>
            <w:r w:rsidRPr="00715D4E">
              <w:rPr>
                <w:b w:val="0"/>
                <w:color w:val="auto"/>
                <w:sz w:val="20"/>
                <w:szCs w:val="20"/>
              </w:rPr>
              <w:t>metres</w:t>
            </w:r>
            <w:proofErr w:type="spellEnd"/>
            <w:r w:rsidRPr="00715D4E">
              <w:rPr>
                <w:b w:val="0"/>
                <w:color w:val="auto"/>
                <w:sz w:val="20"/>
                <w:szCs w:val="20"/>
              </w:rPr>
              <w:t xml:space="preserve"> above the adjacent </w:t>
            </w:r>
            <w:proofErr w:type="spellStart"/>
            <w:r w:rsidRPr="00715D4E">
              <w:rPr>
                <w:b w:val="0"/>
                <w:color w:val="auto"/>
                <w:sz w:val="20"/>
                <w:szCs w:val="20"/>
              </w:rPr>
              <w:t>kerb</w:t>
            </w:r>
            <w:proofErr w:type="spellEnd"/>
            <w:r w:rsidRPr="00715D4E">
              <w:rPr>
                <w:b w:val="0"/>
                <w:color w:val="auto"/>
                <w:sz w:val="20"/>
                <w:szCs w:val="20"/>
              </w:rPr>
              <w:t xml:space="preserve"> level of Canberra Avenue as described </w:t>
            </w:r>
            <w:r w:rsidRPr="005879A2">
              <w:rPr>
                <w:b w:val="0"/>
                <w:color w:val="auto"/>
                <w:sz w:val="20"/>
                <w:szCs w:val="20"/>
              </w:rPr>
              <w:t>by Figure</w:t>
            </w:r>
            <w:r w:rsidR="006F5923" w:rsidRPr="005879A2">
              <w:rPr>
                <w:b w:val="0"/>
                <w:color w:val="auto"/>
                <w:sz w:val="20"/>
                <w:szCs w:val="20"/>
              </w:rPr>
              <w:t>s</w:t>
            </w:r>
            <w:r w:rsidRPr="005879A2">
              <w:rPr>
                <w:b w:val="0"/>
                <w:color w:val="auto"/>
                <w:sz w:val="20"/>
                <w:szCs w:val="20"/>
              </w:rPr>
              <w:t xml:space="preserve"> </w:t>
            </w:r>
            <w:r w:rsidR="005879A2" w:rsidRPr="005879A2">
              <w:rPr>
                <w:b w:val="0"/>
                <w:color w:val="auto"/>
                <w:sz w:val="20"/>
                <w:szCs w:val="20"/>
              </w:rPr>
              <w:t>3.</w:t>
            </w:r>
          </w:p>
        </w:tc>
      </w:tr>
    </w:tbl>
    <w:p w:rsidR="004C79AF" w:rsidRDefault="004C79AF">
      <w:r>
        <w:rPr>
          <w:b/>
          <w:bCs/>
        </w:rPr>
        <w:br w:type="page"/>
      </w:r>
    </w:p>
    <w:tbl>
      <w:tblPr>
        <w:tblStyle w:val="MediumGrid3-Accent5"/>
        <w:tblW w:w="9323" w:type="dxa"/>
        <w:tblLook w:val="0480" w:firstRow="0" w:lastRow="0" w:firstColumn="1" w:lastColumn="0" w:noHBand="0" w:noVBand="1"/>
      </w:tblPr>
      <w:tblGrid>
        <w:gridCol w:w="9323"/>
      </w:tblGrid>
      <w:tr w:rsidR="0049732D" w:rsidTr="003866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3" w:type="dxa"/>
            <w:shd w:val="clear" w:color="auto" w:fill="B6DDE8" w:themeFill="accent5" w:themeFillTint="66"/>
          </w:tcPr>
          <w:p w:rsidR="0049732D" w:rsidRPr="003866EE" w:rsidRDefault="005A19E8" w:rsidP="00DE3E6E">
            <w:pPr>
              <w:widowControl/>
              <w:spacing w:after="120"/>
              <w:rPr>
                <w:b w:val="0"/>
                <w:sz w:val="20"/>
                <w:szCs w:val="20"/>
              </w:rPr>
            </w:pPr>
            <w:r>
              <w:rPr>
                <w:bCs w:val="0"/>
                <w:color w:val="auto"/>
                <w:sz w:val="20"/>
                <w:szCs w:val="20"/>
              </w:rPr>
              <w:lastRenderedPageBreak/>
              <w:t xml:space="preserve">Rule </w:t>
            </w:r>
            <w:r w:rsidR="007F1D2D">
              <w:rPr>
                <w:bCs w:val="0"/>
                <w:color w:val="auto"/>
                <w:sz w:val="20"/>
                <w:szCs w:val="20"/>
              </w:rPr>
              <w:t>1.</w:t>
            </w:r>
            <w:r w:rsidR="008601C9">
              <w:rPr>
                <w:bCs w:val="0"/>
                <w:color w:val="auto"/>
                <w:sz w:val="20"/>
                <w:szCs w:val="20"/>
              </w:rPr>
              <w:t>7</w:t>
            </w:r>
            <w:r w:rsidR="00050556">
              <w:rPr>
                <w:bCs w:val="0"/>
                <w:color w:val="auto"/>
                <w:sz w:val="20"/>
                <w:szCs w:val="20"/>
              </w:rPr>
              <w:t>:</w:t>
            </w:r>
            <w:r w:rsidR="007F1D2D">
              <w:rPr>
                <w:bCs w:val="0"/>
                <w:color w:val="auto"/>
                <w:sz w:val="20"/>
                <w:szCs w:val="20"/>
              </w:rPr>
              <w:t xml:space="preserve"> </w:t>
            </w:r>
            <w:r w:rsidR="00DE3E6E">
              <w:rPr>
                <w:bCs w:val="0"/>
                <w:color w:val="auto"/>
                <w:sz w:val="20"/>
                <w:szCs w:val="20"/>
              </w:rPr>
              <w:t>Restrictions on u</w:t>
            </w:r>
            <w:r w:rsidR="0049732D" w:rsidRPr="0049732D">
              <w:rPr>
                <w:bCs w:val="0"/>
                <w:color w:val="auto"/>
                <w:sz w:val="20"/>
                <w:szCs w:val="20"/>
              </w:rPr>
              <w:t>narticulated building facade</w:t>
            </w:r>
            <w:r w:rsidR="00A835D8">
              <w:rPr>
                <w:bCs w:val="0"/>
                <w:color w:val="auto"/>
                <w:sz w:val="20"/>
                <w:szCs w:val="20"/>
              </w:rPr>
              <w:t>s</w:t>
            </w:r>
          </w:p>
        </w:tc>
      </w:tr>
      <w:tr w:rsidR="003866EE" w:rsidTr="003866EE">
        <w:tc>
          <w:tcPr>
            <w:cnfStyle w:val="001000000000" w:firstRow="0" w:lastRow="0" w:firstColumn="1" w:lastColumn="0" w:oddVBand="0" w:evenVBand="0" w:oddHBand="0" w:evenHBand="0" w:firstRowFirstColumn="0" w:firstRowLastColumn="0" w:lastRowFirstColumn="0" w:lastRowLastColumn="0"/>
            <w:tcW w:w="9323" w:type="dxa"/>
            <w:shd w:val="clear" w:color="auto" w:fill="B6DDE8" w:themeFill="accent5" w:themeFillTint="66"/>
          </w:tcPr>
          <w:p w:rsidR="003866EE" w:rsidRPr="003866EE" w:rsidRDefault="003866EE" w:rsidP="00E22E0A">
            <w:pPr>
              <w:widowControl/>
              <w:spacing w:after="120"/>
              <w:rPr>
                <w:b w:val="0"/>
                <w:bCs w:val="0"/>
                <w:color w:val="auto"/>
                <w:sz w:val="20"/>
                <w:szCs w:val="20"/>
              </w:rPr>
            </w:pPr>
            <w:bookmarkStart w:id="14" w:name="_Toc331760780"/>
            <w:r w:rsidRPr="003866EE">
              <w:rPr>
                <w:b w:val="0"/>
                <w:color w:val="auto"/>
                <w:sz w:val="20"/>
                <w:szCs w:val="20"/>
              </w:rPr>
              <w:t xml:space="preserve">Buildings shall have a maximum unarticulated length of 15 </w:t>
            </w:r>
            <w:proofErr w:type="spellStart"/>
            <w:r w:rsidRPr="003866EE">
              <w:rPr>
                <w:b w:val="0"/>
                <w:color w:val="auto"/>
                <w:sz w:val="20"/>
                <w:szCs w:val="20"/>
              </w:rPr>
              <w:t>metres</w:t>
            </w:r>
            <w:proofErr w:type="spellEnd"/>
            <w:r w:rsidRPr="003866EE">
              <w:rPr>
                <w:b w:val="0"/>
                <w:color w:val="auto"/>
                <w:sz w:val="20"/>
                <w:szCs w:val="20"/>
              </w:rPr>
              <w:t>. Articulation may be provided by:</w:t>
            </w:r>
          </w:p>
          <w:p w:rsidR="003866EE" w:rsidRPr="003866EE" w:rsidRDefault="003866EE" w:rsidP="00C445E3">
            <w:pPr>
              <w:widowControl/>
              <w:numPr>
                <w:ilvl w:val="0"/>
                <w:numId w:val="5"/>
              </w:numPr>
              <w:spacing w:after="120"/>
              <w:rPr>
                <w:b w:val="0"/>
                <w:bCs w:val="0"/>
                <w:color w:val="auto"/>
                <w:sz w:val="20"/>
                <w:szCs w:val="20"/>
              </w:rPr>
            </w:pPr>
            <w:r w:rsidRPr="003866EE">
              <w:rPr>
                <w:b w:val="0"/>
                <w:color w:val="auto"/>
                <w:sz w:val="20"/>
                <w:szCs w:val="20"/>
              </w:rPr>
              <w:t xml:space="preserve">changes in wall planes of a minimum one </w:t>
            </w:r>
            <w:proofErr w:type="spellStart"/>
            <w:r w:rsidRPr="003866EE">
              <w:rPr>
                <w:b w:val="0"/>
                <w:color w:val="auto"/>
                <w:sz w:val="20"/>
                <w:szCs w:val="20"/>
              </w:rPr>
              <w:t>metre</w:t>
            </w:r>
            <w:proofErr w:type="spellEnd"/>
            <w:r w:rsidRPr="003866EE">
              <w:rPr>
                <w:b w:val="0"/>
                <w:color w:val="auto"/>
                <w:sz w:val="20"/>
                <w:szCs w:val="20"/>
              </w:rPr>
              <w:t xml:space="preserve"> in depth and no l</w:t>
            </w:r>
            <w:r w:rsidR="00A835D8">
              <w:rPr>
                <w:b w:val="0"/>
                <w:color w:val="auto"/>
                <w:sz w:val="20"/>
                <w:szCs w:val="20"/>
              </w:rPr>
              <w:t>ess than fou</w:t>
            </w:r>
            <w:r w:rsidR="00FA69D1">
              <w:rPr>
                <w:b w:val="0"/>
                <w:color w:val="auto"/>
                <w:sz w:val="20"/>
                <w:szCs w:val="20"/>
              </w:rPr>
              <w:t xml:space="preserve">r </w:t>
            </w:r>
            <w:proofErr w:type="spellStart"/>
            <w:r w:rsidR="00FA69D1">
              <w:rPr>
                <w:b w:val="0"/>
                <w:color w:val="auto"/>
                <w:sz w:val="20"/>
                <w:szCs w:val="20"/>
              </w:rPr>
              <w:t>metres</w:t>
            </w:r>
            <w:proofErr w:type="spellEnd"/>
            <w:r w:rsidR="00FA69D1">
              <w:rPr>
                <w:b w:val="0"/>
                <w:color w:val="auto"/>
                <w:sz w:val="20"/>
                <w:szCs w:val="20"/>
              </w:rPr>
              <w:t xml:space="preserve"> in length and/or</w:t>
            </w:r>
          </w:p>
          <w:p w:rsidR="003866EE" w:rsidRPr="003866EE" w:rsidRDefault="003866EE" w:rsidP="00C445E3">
            <w:pPr>
              <w:widowControl/>
              <w:numPr>
                <w:ilvl w:val="0"/>
                <w:numId w:val="5"/>
              </w:numPr>
              <w:spacing w:after="120"/>
              <w:rPr>
                <w:b w:val="0"/>
                <w:bCs w:val="0"/>
                <w:color w:val="auto"/>
                <w:sz w:val="20"/>
                <w:szCs w:val="20"/>
              </w:rPr>
            </w:pPr>
            <w:r w:rsidRPr="003866EE">
              <w:rPr>
                <w:b w:val="0"/>
                <w:color w:val="auto"/>
                <w:sz w:val="20"/>
                <w:szCs w:val="20"/>
              </w:rPr>
              <w:t>inclusion of balconies</w:t>
            </w:r>
            <w:r w:rsidR="00FA69D1">
              <w:rPr>
                <w:b w:val="0"/>
                <w:color w:val="auto"/>
                <w:sz w:val="20"/>
                <w:szCs w:val="20"/>
              </w:rPr>
              <w:t xml:space="preserve"> and/or</w:t>
            </w:r>
          </w:p>
          <w:p w:rsidR="003866EE" w:rsidRPr="003866EE" w:rsidRDefault="003866EE" w:rsidP="00C445E3">
            <w:pPr>
              <w:widowControl/>
              <w:numPr>
                <w:ilvl w:val="0"/>
                <w:numId w:val="5"/>
              </w:numPr>
              <w:spacing w:after="120"/>
              <w:rPr>
                <w:b w:val="0"/>
                <w:bCs w:val="0"/>
                <w:color w:val="auto"/>
                <w:sz w:val="20"/>
                <w:szCs w:val="20"/>
              </w:rPr>
            </w:pPr>
            <w:proofErr w:type="gramStart"/>
            <w:r w:rsidRPr="003866EE">
              <w:rPr>
                <w:b w:val="0"/>
                <w:color w:val="auto"/>
                <w:sz w:val="20"/>
                <w:szCs w:val="20"/>
              </w:rPr>
              <w:t>horizontally</w:t>
            </w:r>
            <w:proofErr w:type="gramEnd"/>
            <w:r w:rsidRPr="003866EE">
              <w:rPr>
                <w:b w:val="0"/>
                <w:color w:val="auto"/>
                <w:sz w:val="20"/>
                <w:szCs w:val="20"/>
              </w:rPr>
              <w:t xml:space="preserve"> stepping facades by at least one </w:t>
            </w:r>
            <w:proofErr w:type="spellStart"/>
            <w:r w:rsidRPr="003866EE">
              <w:rPr>
                <w:b w:val="0"/>
                <w:color w:val="auto"/>
                <w:sz w:val="20"/>
                <w:szCs w:val="20"/>
              </w:rPr>
              <w:t>metre</w:t>
            </w:r>
            <w:proofErr w:type="spellEnd"/>
            <w:r w:rsidRPr="003866EE">
              <w:rPr>
                <w:b w:val="0"/>
                <w:color w:val="auto"/>
                <w:sz w:val="20"/>
                <w:szCs w:val="20"/>
              </w:rPr>
              <w:t>.</w:t>
            </w:r>
            <w:bookmarkEnd w:id="14"/>
          </w:p>
        </w:tc>
      </w:tr>
      <w:tr w:rsidR="003866EE" w:rsidTr="00F2119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323" w:type="dxa"/>
            <w:shd w:val="clear" w:color="auto" w:fill="B6DDE8" w:themeFill="accent5" w:themeFillTint="66"/>
          </w:tcPr>
          <w:p w:rsidR="003866EE" w:rsidRPr="003866EE" w:rsidRDefault="005A19E8" w:rsidP="008601C9">
            <w:pPr>
              <w:widowControl/>
              <w:spacing w:after="120"/>
              <w:rPr>
                <w:bCs w:val="0"/>
                <w:color w:val="auto"/>
                <w:sz w:val="20"/>
                <w:szCs w:val="20"/>
              </w:rPr>
            </w:pPr>
            <w:r>
              <w:rPr>
                <w:bCs w:val="0"/>
                <w:color w:val="auto"/>
                <w:sz w:val="20"/>
                <w:szCs w:val="20"/>
              </w:rPr>
              <w:t xml:space="preserve">Rule </w:t>
            </w:r>
            <w:r w:rsidR="007F1D2D">
              <w:rPr>
                <w:bCs w:val="0"/>
                <w:color w:val="auto"/>
                <w:sz w:val="20"/>
                <w:szCs w:val="20"/>
              </w:rPr>
              <w:t>1.</w:t>
            </w:r>
            <w:r w:rsidR="008601C9">
              <w:rPr>
                <w:bCs w:val="0"/>
                <w:color w:val="auto"/>
                <w:sz w:val="20"/>
                <w:szCs w:val="20"/>
              </w:rPr>
              <w:t>8</w:t>
            </w:r>
            <w:r w:rsidR="00050556">
              <w:rPr>
                <w:bCs w:val="0"/>
                <w:color w:val="auto"/>
                <w:sz w:val="20"/>
                <w:szCs w:val="20"/>
              </w:rPr>
              <w:t>:</w:t>
            </w:r>
            <w:r w:rsidR="007F1D2D">
              <w:rPr>
                <w:bCs w:val="0"/>
                <w:color w:val="auto"/>
                <w:sz w:val="20"/>
                <w:szCs w:val="20"/>
              </w:rPr>
              <w:t xml:space="preserve"> </w:t>
            </w:r>
            <w:r w:rsidR="003866EE" w:rsidRPr="003866EE">
              <w:rPr>
                <w:bCs w:val="0"/>
                <w:color w:val="auto"/>
                <w:sz w:val="20"/>
                <w:szCs w:val="20"/>
              </w:rPr>
              <w:t xml:space="preserve">Building Materials and </w:t>
            </w:r>
            <w:proofErr w:type="spellStart"/>
            <w:r w:rsidR="003866EE" w:rsidRPr="003866EE">
              <w:rPr>
                <w:bCs w:val="0"/>
                <w:color w:val="auto"/>
                <w:sz w:val="20"/>
                <w:szCs w:val="20"/>
              </w:rPr>
              <w:t>Colours</w:t>
            </w:r>
            <w:proofErr w:type="spellEnd"/>
          </w:p>
        </w:tc>
      </w:tr>
      <w:tr w:rsidR="003866EE" w:rsidTr="003866EE">
        <w:tc>
          <w:tcPr>
            <w:cnfStyle w:val="001000000000" w:firstRow="0" w:lastRow="0" w:firstColumn="1" w:lastColumn="0" w:oddVBand="0" w:evenVBand="0" w:oddHBand="0" w:evenHBand="0" w:firstRowFirstColumn="0" w:firstRowLastColumn="0" w:lastRowFirstColumn="0" w:lastRowLastColumn="0"/>
            <w:tcW w:w="9323" w:type="dxa"/>
            <w:shd w:val="clear" w:color="auto" w:fill="B6DDE8" w:themeFill="accent5" w:themeFillTint="66"/>
          </w:tcPr>
          <w:p w:rsidR="00257536" w:rsidRPr="003866EE" w:rsidRDefault="003866EE" w:rsidP="00A3613E">
            <w:pPr>
              <w:widowControl/>
              <w:spacing w:after="120"/>
              <w:rPr>
                <w:b w:val="0"/>
                <w:bCs w:val="0"/>
                <w:color w:val="auto"/>
                <w:sz w:val="20"/>
                <w:szCs w:val="20"/>
              </w:rPr>
            </w:pPr>
            <w:r w:rsidRPr="003866EE">
              <w:rPr>
                <w:b w:val="0"/>
                <w:color w:val="auto"/>
                <w:sz w:val="20"/>
                <w:szCs w:val="20"/>
              </w:rPr>
              <w:t>The facades and roofs of buildings are to be constructed of high quality, durable materials. Highly reflective external materials are not permitted.</w:t>
            </w:r>
            <w:r w:rsidR="00A3613E">
              <w:rPr>
                <w:b w:val="0"/>
                <w:color w:val="auto"/>
                <w:sz w:val="20"/>
                <w:szCs w:val="20"/>
              </w:rPr>
              <w:t xml:space="preserve"> </w:t>
            </w:r>
            <w:r w:rsidR="00257536" w:rsidRPr="00A3613E">
              <w:rPr>
                <w:b w:val="0"/>
                <w:color w:val="auto"/>
                <w:sz w:val="20"/>
                <w:szCs w:val="20"/>
              </w:rPr>
              <w:t>Building materials, construction and finishes are to be responsive to microclimate issues.</w:t>
            </w:r>
          </w:p>
        </w:tc>
      </w:tr>
      <w:tr w:rsidR="003866EE" w:rsidTr="003866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3" w:type="dxa"/>
            <w:shd w:val="clear" w:color="auto" w:fill="B6DDE8" w:themeFill="accent5" w:themeFillTint="66"/>
          </w:tcPr>
          <w:p w:rsidR="003866EE" w:rsidRPr="003866EE" w:rsidRDefault="005A19E8" w:rsidP="008601C9">
            <w:pPr>
              <w:widowControl/>
              <w:spacing w:after="120"/>
              <w:rPr>
                <w:bCs w:val="0"/>
                <w:color w:val="auto"/>
                <w:sz w:val="20"/>
                <w:szCs w:val="20"/>
              </w:rPr>
            </w:pPr>
            <w:r>
              <w:rPr>
                <w:bCs w:val="0"/>
                <w:color w:val="auto"/>
                <w:sz w:val="20"/>
                <w:szCs w:val="20"/>
              </w:rPr>
              <w:t xml:space="preserve">Rule </w:t>
            </w:r>
            <w:r w:rsidR="008601C9">
              <w:rPr>
                <w:bCs w:val="0"/>
                <w:color w:val="auto"/>
                <w:sz w:val="20"/>
                <w:szCs w:val="20"/>
              </w:rPr>
              <w:t>1.9</w:t>
            </w:r>
            <w:r w:rsidR="00050556">
              <w:rPr>
                <w:bCs w:val="0"/>
                <w:color w:val="auto"/>
                <w:sz w:val="20"/>
                <w:szCs w:val="20"/>
              </w:rPr>
              <w:t>:</w:t>
            </w:r>
            <w:r w:rsidR="007F1D2D">
              <w:rPr>
                <w:bCs w:val="0"/>
                <w:color w:val="auto"/>
                <w:sz w:val="20"/>
                <w:szCs w:val="20"/>
              </w:rPr>
              <w:t xml:space="preserve"> </w:t>
            </w:r>
            <w:r w:rsidR="003866EE" w:rsidRPr="003866EE">
              <w:rPr>
                <w:bCs w:val="0"/>
                <w:color w:val="auto"/>
                <w:sz w:val="20"/>
                <w:szCs w:val="20"/>
              </w:rPr>
              <w:t>Mechanical Plant, electrical substations, storage and service areas</w:t>
            </w:r>
          </w:p>
        </w:tc>
      </w:tr>
      <w:tr w:rsidR="003866EE" w:rsidTr="003866EE">
        <w:tc>
          <w:tcPr>
            <w:cnfStyle w:val="001000000000" w:firstRow="0" w:lastRow="0" w:firstColumn="1" w:lastColumn="0" w:oddVBand="0" w:evenVBand="0" w:oddHBand="0" w:evenHBand="0" w:firstRowFirstColumn="0" w:firstRowLastColumn="0" w:lastRowFirstColumn="0" w:lastRowLastColumn="0"/>
            <w:tcW w:w="9323" w:type="dxa"/>
            <w:shd w:val="clear" w:color="auto" w:fill="B6DDE8" w:themeFill="accent5" w:themeFillTint="66"/>
          </w:tcPr>
          <w:p w:rsidR="003866EE" w:rsidRPr="003866EE" w:rsidRDefault="003866EE" w:rsidP="00E22E0A">
            <w:pPr>
              <w:widowControl/>
              <w:spacing w:after="120"/>
              <w:rPr>
                <w:rFonts w:ascii="Calibri" w:hAnsi="Calibri"/>
                <w:b w:val="0"/>
                <w:bCs w:val="0"/>
                <w:color w:val="auto"/>
                <w:sz w:val="24"/>
              </w:rPr>
            </w:pPr>
            <w:r w:rsidRPr="003866EE">
              <w:rPr>
                <w:b w:val="0"/>
                <w:color w:val="auto"/>
                <w:sz w:val="20"/>
                <w:szCs w:val="20"/>
              </w:rPr>
              <w:t xml:space="preserve">All mechanical plant and equipment (including air conditioning units) is to be contained within buildings or located within service enclosures. Such elements, in </w:t>
            </w:r>
            <w:r w:rsidRPr="00A3613E">
              <w:rPr>
                <w:b w:val="0"/>
                <w:color w:val="auto"/>
                <w:sz w:val="20"/>
                <w:szCs w:val="20"/>
              </w:rPr>
              <w:t>addition to electrical substation, storage and service areas (including storage sheds</w:t>
            </w:r>
            <w:r w:rsidR="00E403C9">
              <w:rPr>
                <w:b w:val="0"/>
                <w:color w:val="auto"/>
                <w:sz w:val="20"/>
                <w:szCs w:val="20"/>
              </w:rPr>
              <w:t xml:space="preserve"> and waste areas</w:t>
            </w:r>
            <w:r w:rsidRPr="00A3613E">
              <w:rPr>
                <w:b w:val="0"/>
                <w:color w:val="auto"/>
                <w:sz w:val="20"/>
                <w:szCs w:val="20"/>
              </w:rPr>
              <w:t>), are to be carefully sited and must not be visible from Canberra Avenue, Manuka Circle or Franklin Street.</w:t>
            </w:r>
            <w:r w:rsidR="0098255D" w:rsidRPr="00A3613E">
              <w:t xml:space="preserve"> </w:t>
            </w:r>
            <w:r w:rsidR="0098255D" w:rsidRPr="00A3613E">
              <w:rPr>
                <w:b w:val="0"/>
                <w:color w:val="auto"/>
                <w:sz w:val="20"/>
                <w:szCs w:val="20"/>
              </w:rPr>
              <w:t>All such plant and equipment shall be totally concealed from view from Canberra Avenue and Parliament House.</w:t>
            </w:r>
          </w:p>
        </w:tc>
      </w:tr>
    </w:tbl>
    <w:p w:rsidR="00715D4E" w:rsidRDefault="00715D4E" w:rsidP="00715D4E">
      <w:pPr>
        <w:keepNext/>
      </w:pPr>
      <w:bookmarkStart w:id="15" w:name="_Toc331760781"/>
      <w:bookmarkEnd w:id="13"/>
    </w:p>
    <w:p w:rsidR="00BF5797" w:rsidRDefault="008371F9" w:rsidP="00BF5797">
      <w:pPr>
        <w:keepNext/>
      </w:pPr>
      <w:r>
        <w:rPr>
          <w:noProof/>
          <w:lang w:val="en-AU" w:eastAsia="en-AU"/>
        </w:rPr>
        <w:drawing>
          <wp:inline distT="0" distB="0" distL="0" distR="0" wp14:anchorId="31986C1C" wp14:editId="3F782EAF">
            <wp:extent cx="6133170" cy="3791415"/>
            <wp:effectExtent l="0" t="0" r="1270" b="0"/>
            <wp:docPr id="6" name="Picture 6" descr="M:\Projects\Main Avenues\Canberra Avenue\output\CanberraAvenue_MainAvenue_articulationzon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rojects\Main Avenues\Canberra Avenue\output\CanberraAvenue_MainAvenue_articulationzone2.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4894" t="12569" b="13110"/>
                    <a:stretch/>
                  </pic:blipFill>
                  <pic:spPr bwMode="auto">
                    <a:xfrm>
                      <a:off x="0" y="0"/>
                      <a:ext cx="6133153" cy="3791404"/>
                    </a:xfrm>
                    <a:prstGeom prst="rect">
                      <a:avLst/>
                    </a:prstGeom>
                    <a:noFill/>
                    <a:ln>
                      <a:noFill/>
                    </a:ln>
                    <a:extLst>
                      <a:ext uri="{53640926-AAD7-44D8-BBD7-CCE9431645EC}">
                        <a14:shadowObscured xmlns:a14="http://schemas.microsoft.com/office/drawing/2010/main"/>
                      </a:ext>
                    </a:extLst>
                  </pic:spPr>
                </pic:pic>
              </a:graphicData>
            </a:graphic>
          </wp:inline>
        </w:drawing>
      </w:r>
    </w:p>
    <w:p w:rsidR="00BF5797" w:rsidRDefault="00BF5797" w:rsidP="00BF5797">
      <w:pPr>
        <w:pStyle w:val="Caption"/>
        <w:rPr>
          <w:noProof/>
          <w:lang w:val="en-AU" w:eastAsia="en-AU"/>
        </w:rPr>
      </w:pPr>
      <w:r>
        <w:t xml:space="preserve">Figure </w:t>
      </w:r>
      <w:r w:rsidR="00341336">
        <w:fldChar w:fldCharType="begin"/>
      </w:r>
      <w:r w:rsidR="00E11D32">
        <w:instrText xml:space="preserve"> SEQ Figure \* ARABIC </w:instrText>
      </w:r>
      <w:r w:rsidR="00341336">
        <w:fldChar w:fldCharType="separate"/>
      </w:r>
      <w:r w:rsidR="00B32D74">
        <w:rPr>
          <w:noProof/>
        </w:rPr>
        <w:t>3</w:t>
      </w:r>
      <w:r w:rsidR="00341336">
        <w:rPr>
          <w:noProof/>
        </w:rPr>
        <w:fldChar w:fldCharType="end"/>
      </w:r>
      <w:r w:rsidR="00CF44BF">
        <w:t xml:space="preserve"> - Building s</w:t>
      </w:r>
      <w:r>
        <w:t>etback</w:t>
      </w:r>
      <w:r w:rsidR="00CF44BF">
        <w:t xml:space="preserve"> to Canberra Avenue and ar</w:t>
      </w:r>
      <w:r>
        <w:t xml:space="preserve">ticulation </w:t>
      </w:r>
      <w:r w:rsidR="00CF44BF">
        <w:t>z</w:t>
      </w:r>
      <w:r>
        <w:t>one</w:t>
      </w:r>
    </w:p>
    <w:p w:rsidR="00354CD8" w:rsidRDefault="00354CD8">
      <w:r>
        <w:br w:type="page"/>
      </w:r>
    </w:p>
    <w:tbl>
      <w:tblPr>
        <w:tblStyle w:val="MediumGrid3-Accent5"/>
        <w:tblW w:w="9323" w:type="dxa"/>
        <w:tblLook w:val="0480" w:firstRow="0" w:lastRow="0" w:firstColumn="1" w:lastColumn="0" w:noHBand="0" w:noVBand="1"/>
      </w:tblPr>
      <w:tblGrid>
        <w:gridCol w:w="9323"/>
      </w:tblGrid>
      <w:tr w:rsidR="009E313B" w:rsidTr="009E313B">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9323" w:type="dxa"/>
            <w:tcBorders>
              <w:bottom w:val="single" w:sz="6" w:space="0" w:color="FFFFFF" w:themeColor="background1"/>
            </w:tcBorders>
          </w:tcPr>
          <w:p w:rsidR="009E313B" w:rsidRPr="00840EC6" w:rsidRDefault="009E313B" w:rsidP="00715D4E">
            <w:pPr>
              <w:widowControl/>
              <w:spacing w:after="120"/>
              <w:rPr>
                <w:bCs w:val="0"/>
                <w:sz w:val="20"/>
                <w:szCs w:val="20"/>
              </w:rPr>
            </w:pPr>
            <w:r>
              <w:rPr>
                <w:sz w:val="28"/>
              </w:rPr>
              <w:lastRenderedPageBreak/>
              <w:t>Theme</w:t>
            </w:r>
            <w:r w:rsidR="00225211">
              <w:rPr>
                <w:sz w:val="28"/>
              </w:rPr>
              <w:t xml:space="preserve"> 2</w:t>
            </w:r>
            <w:r w:rsidRPr="003866EE">
              <w:rPr>
                <w:sz w:val="28"/>
              </w:rPr>
              <w:t xml:space="preserve">: </w:t>
            </w:r>
            <w:r>
              <w:rPr>
                <w:sz w:val="28"/>
              </w:rPr>
              <w:t>Landscape Structure</w:t>
            </w:r>
          </w:p>
        </w:tc>
      </w:tr>
      <w:tr w:rsidR="009E313B" w:rsidTr="009E313B">
        <w:trPr>
          <w:trHeight w:val="384"/>
        </w:trPr>
        <w:tc>
          <w:tcPr>
            <w:cnfStyle w:val="001000000000" w:firstRow="0" w:lastRow="0" w:firstColumn="1" w:lastColumn="0" w:oddVBand="0" w:evenVBand="0" w:oddHBand="0" w:evenHBand="0" w:firstRowFirstColumn="0" w:firstRowLastColumn="0" w:lastRowFirstColumn="0" w:lastRowLastColumn="0"/>
            <w:tcW w:w="9323" w:type="dxa"/>
            <w:tcBorders>
              <w:top w:val="single" w:sz="6" w:space="0" w:color="FFFFFF" w:themeColor="background1"/>
            </w:tcBorders>
            <w:shd w:val="clear" w:color="auto" w:fill="B6DDE8" w:themeFill="accent5" w:themeFillTint="66"/>
          </w:tcPr>
          <w:p w:rsidR="009E313B" w:rsidRPr="003866EE" w:rsidRDefault="00050556" w:rsidP="00225211">
            <w:pPr>
              <w:widowControl/>
              <w:spacing w:after="120"/>
              <w:rPr>
                <w:bCs w:val="0"/>
                <w:color w:val="auto"/>
                <w:sz w:val="20"/>
                <w:szCs w:val="20"/>
              </w:rPr>
            </w:pPr>
            <w:r>
              <w:rPr>
                <w:bCs w:val="0"/>
                <w:color w:val="auto"/>
                <w:sz w:val="20"/>
                <w:szCs w:val="20"/>
              </w:rPr>
              <w:t>Rule</w:t>
            </w:r>
            <w:r w:rsidR="00225211">
              <w:rPr>
                <w:bCs w:val="0"/>
                <w:color w:val="auto"/>
                <w:sz w:val="20"/>
                <w:szCs w:val="20"/>
              </w:rPr>
              <w:t xml:space="preserve"> </w:t>
            </w:r>
            <w:r w:rsidR="009E313B">
              <w:rPr>
                <w:bCs w:val="0"/>
                <w:color w:val="auto"/>
                <w:sz w:val="20"/>
                <w:szCs w:val="20"/>
              </w:rPr>
              <w:t>2.1</w:t>
            </w:r>
            <w:r w:rsidR="00225211">
              <w:rPr>
                <w:bCs w:val="0"/>
                <w:color w:val="auto"/>
                <w:sz w:val="20"/>
                <w:szCs w:val="20"/>
              </w:rPr>
              <w:t>:</w:t>
            </w:r>
            <w:r w:rsidR="009E313B">
              <w:rPr>
                <w:bCs w:val="0"/>
                <w:color w:val="auto"/>
                <w:sz w:val="20"/>
                <w:szCs w:val="20"/>
              </w:rPr>
              <w:t xml:space="preserve"> Landscape Plan</w:t>
            </w:r>
          </w:p>
        </w:tc>
      </w:tr>
      <w:tr w:rsidR="009E313B" w:rsidTr="009E313B">
        <w:trPr>
          <w:cnfStyle w:val="000000100000" w:firstRow="0" w:lastRow="0" w:firstColumn="0" w:lastColumn="0" w:oddVBand="0" w:evenVBand="0" w:oddHBand="1"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9323" w:type="dxa"/>
            <w:shd w:val="clear" w:color="auto" w:fill="B6DDE8" w:themeFill="accent5" w:themeFillTint="66"/>
          </w:tcPr>
          <w:p w:rsidR="005A19E8" w:rsidRDefault="007F1D2D" w:rsidP="007114B4">
            <w:pPr>
              <w:widowControl/>
              <w:spacing w:after="120"/>
              <w:rPr>
                <w:b w:val="0"/>
                <w:bCs w:val="0"/>
                <w:color w:val="auto"/>
                <w:sz w:val="20"/>
                <w:szCs w:val="20"/>
              </w:rPr>
            </w:pPr>
            <w:r w:rsidRPr="009E313B">
              <w:rPr>
                <w:b w:val="0"/>
                <w:bCs w:val="0"/>
                <w:color w:val="auto"/>
                <w:sz w:val="20"/>
                <w:szCs w:val="20"/>
              </w:rPr>
              <w:t xml:space="preserve">A </w:t>
            </w:r>
            <w:r w:rsidRPr="00BE74D3">
              <w:rPr>
                <w:b w:val="0"/>
                <w:bCs w:val="0"/>
                <w:i/>
                <w:color w:val="auto"/>
                <w:sz w:val="20"/>
                <w:szCs w:val="20"/>
              </w:rPr>
              <w:t>Landscape Plan</w:t>
            </w:r>
            <w:r w:rsidRPr="009E313B">
              <w:rPr>
                <w:b w:val="0"/>
                <w:bCs w:val="0"/>
                <w:color w:val="auto"/>
                <w:sz w:val="20"/>
                <w:szCs w:val="20"/>
              </w:rPr>
              <w:t xml:space="preserve"> must accompany any development proposal, whic</w:t>
            </w:r>
            <w:r w:rsidR="007114B4">
              <w:rPr>
                <w:b w:val="0"/>
                <w:bCs w:val="0"/>
                <w:color w:val="auto"/>
                <w:sz w:val="20"/>
                <w:szCs w:val="20"/>
              </w:rPr>
              <w:t xml:space="preserve">h achieves the </w:t>
            </w:r>
            <w:r w:rsidR="00F1201F">
              <w:rPr>
                <w:b w:val="0"/>
                <w:bCs w:val="0"/>
                <w:color w:val="auto"/>
                <w:sz w:val="20"/>
                <w:szCs w:val="20"/>
              </w:rPr>
              <w:t xml:space="preserve">requirements </w:t>
            </w:r>
            <w:r w:rsidR="00F1201F" w:rsidRPr="009E313B">
              <w:rPr>
                <w:b w:val="0"/>
                <w:bCs w:val="0"/>
                <w:color w:val="auto"/>
                <w:sz w:val="20"/>
                <w:szCs w:val="20"/>
              </w:rPr>
              <w:t>of</w:t>
            </w:r>
            <w:r w:rsidRPr="009E313B">
              <w:rPr>
                <w:b w:val="0"/>
                <w:bCs w:val="0"/>
                <w:color w:val="auto"/>
                <w:sz w:val="20"/>
                <w:szCs w:val="20"/>
              </w:rPr>
              <w:t xml:space="preserve"> this DCP and reflects the intent ill</w:t>
            </w:r>
            <w:r w:rsidR="00394A2D">
              <w:rPr>
                <w:b w:val="0"/>
                <w:bCs w:val="0"/>
                <w:color w:val="auto"/>
                <w:sz w:val="20"/>
                <w:szCs w:val="20"/>
              </w:rPr>
              <w:t xml:space="preserve">ustrated on Figure </w:t>
            </w:r>
            <w:r w:rsidR="00B5350B">
              <w:rPr>
                <w:b w:val="0"/>
                <w:bCs w:val="0"/>
                <w:color w:val="auto"/>
                <w:sz w:val="20"/>
                <w:szCs w:val="20"/>
              </w:rPr>
              <w:t>4</w:t>
            </w:r>
            <w:r w:rsidRPr="009E313B">
              <w:rPr>
                <w:b w:val="0"/>
                <w:bCs w:val="0"/>
                <w:color w:val="auto"/>
                <w:sz w:val="20"/>
                <w:szCs w:val="20"/>
              </w:rPr>
              <w:t xml:space="preserve">. </w:t>
            </w:r>
            <w:r w:rsidR="005A19E8">
              <w:rPr>
                <w:b w:val="0"/>
                <w:bCs w:val="0"/>
                <w:color w:val="auto"/>
                <w:sz w:val="20"/>
                <w:szCs w:val="20"/>
              </w:rPr>
              <w:t>The Landscape Plan will need to identify the following:</w:t>
            </w:r>
          </w:p>
          <w:p w:rsidR="009E313B" w:rsidRPr="00FF0249" w:rsidRDefault="00A87BBC" w:rsidP="00A87BBC">
            <w:pPr>
              <w:pStyle w:val="ListParagraph"/>
              <w:widowControl/>
              <w:numPr>
                <w:ilvl w:val="0"/>
                <w:numId w:val="21"/>
              </w:numPr>
              <w:spacing w:after="120"/>
              <w:jc w:val="both"/>
              <w:rPr>
                <w:b w:val="0"/>
                <w:color w:val="auto"/>
                <w:sz w:val="20"/>
                <w:szCs w:val="20"/>
              </w:rPr>
            </w:pPr>
            <w:r w:rsidRPr="00FF0249">
              <w:rPr>
                <w:b w:val="0"/>
                <w:color w:val="auto"/>
                <w:sz w:val="20"/>
                <w:szCs w:val="20"/>
              </w:rPr>
              <w:t>M</w:t>
            </w:r>
            <w:r w:rsidR="007F1D2D" w:rsidRPr="00FF0249">
              <w:rPr>
                <w:b w:val="0"/>
                <w:color w:val="auto"/>
                <w:sz w:val="20"/>
                <w:szCs w:val="20"/>
              </w:rPr>
              <w:t>ature trees</w:t>
            </w:r>
            <w:r w:rsidRPr="00FF0249">
              <w:rPr>
                <w:b w:val="0"/>
                <w:color w:val="auto"/>
                <w:sz w:val="20"/>
                <w:szCs w:val="20"/>
              </w:rPr>
              <w:t xml:space="preserve"> identified in the </w:t>
            </w:r>
            <w:r w:rsidR="001D4810">
              <w:rPr>
                <w:b w:val="0"/>
                <w:color w:val="auto"/>
                <w:sz w:val="20"/>
                <w:szCs w:val="20"/>
              </w:rPr>
              <w:t xml:space="preserve">tree </w:t>
            </w:r>
            <w:r w:rsidRPr="00FF0249">
              <w:rPr>
                <w:b w:val="0"/>
                <w:color w:val="auto"/>
                <w:sz w:val="20"/>
                <w:szCs w:val="20"/>
              </w:rPr>
              <w:t>assessment required at Rule 2.3. Where they</w:t>
            </w:r>
            <w:r w:rsidR="007F1D2D" w:rsidRPr="00FF0249">
              <w:rPr>
                <w:b w:val="0"/>
                <w:color w:val="auto"/>
                <w:sz w:val="20"/>
                <w:szCs w:val="20"/>
              </w:rPr>
              <w:t xml:space="preserve"> are proposed for removal, the Landscape Plan should include provision for</w:t>
            </w:r>
            <w:r w:rsidR="001D4810">
              <w:rPr>
                <w:b w:val="0"/>
                <w:color w:val="auto"/>
                <w:sz w:val="20"/>
                <w:szCs w:val="20"/>
              </w:rPr>
              <w:t xml:space="preserve"> replacement with</w:t>
            </w:r>
            <w:r w:rsidR="007F1D2D" w:rsidRPr="00FF0249">
              <w:rPr>
                <w:b w:val="0"/>
                <w:color w:val="auto"/>
                <w:sz w:val="20"/>
                <w:szCs w:val="20"/>
              </w:rPr>
              <w:t xml:space="preserve"> new </w:t>
            </w:r>
            <w:r w:rsidR="001D4810">
              <w:rPr>
                <w:b w:val="0"/>
                <w:color w:val="auto"/>
                <w:sz w:val="20"/>
                <w:szCs w:val="20"/>
              </w:rPr>
              <w:t>advanced</w:t>
            </w:r>
            <w:r w:rsidR="007F1D2D" w:rsidRPr="00FF0249">
              <w:rPr>
                <w:b w:val="0"/>
                <w:color w:val="auto"/>
                <w:sz w:val="20"/>
                <w:szCs w:val="20"/>
              </w:rPr>
              <w:t xml:space="preserve"> stock</w:t>
            </w:r>
            <w:r w:rsidR="009613A0" w:rsidRPr="00FF0249">
              <w:rPr>
                <w:b w:val="0"/>
                <w:color w:val="auto"/>
                <w:sz w:val="20"/>
                <w:szCs w:val="20"/>
              </w:rPr>
              <w:t>.</w:t>
            </w:r>
          </w:p>
          <w:p w:rsidR="00A87BBC" w:rsidRPr="00FF0249" w:rsidRDefault="00A87BBC" w:rsidP="00A87BBC">
            <w:pPr>
              <w:pStyle w:val="ListParagraph"/>
              <w:widowControl/>
              <w:numPr>
                <w:ilvl w:val="0"/>
                <w:numId w:val="21"/>
              </w:numPr>
              <w:spacing w:after="120"/>
              <w:jc w:val="both"/>
              <w:rPr>
                <w:b w:val="0"/>
                <w:color w:val="auto"/>
                <w:sz w:val="20"/>
                <w:szCs w:val="20"/>
              </w:rPr>
            </w:pPr>
            <w:r w:rsidRPr="00FF0249">
              <w:rPr>
                <w:b w:val="0"/>
                <w:color w:val="auto"/>
                <w:sz w:val="20"/>
                <w:szCs w:val="20"/>
              </w:rPr>
              <w:t>Well landscaped setbac</w:t>
            </w:r>
            <w:r w:rsidR="00977F7B">
              <w:rPr>
                <w:b w:val="0"/>
                <w:color w:val="auto"/>
                <w:sz w:val="20"/>
                <w:szCs w:val="20"/>
              </w:rPr>
              <w:t>ks in accordance with Rule 1.5.</w:t>
            </w:r>
          </w:p>
          <w:p w:rsidR="00A87BBC" w:rsidRPr="00A87BBC" w:rsidRDefault="00D86B9A" w:rsidP="00A87BBC">
            <w:pPr>
              <w:pStyle w:val="ListParagraph"/>
              <w:widowControl/>
              <w:numPr>
                <w:ilvl w:val="0"/>
                <w:numId w:val="21"/>
              </w:numPr>
              <w:spacing w:after="120"/>
              <w:jc w:val="both"/>
              <w:rPr>
                <w:sz w:val="20"/>
                <w:szCs w:val="20"/>
              </w:rPr>
            </w:pPr>
            <w:r w:rsidRPr="00FF0249">
              <w:rPr>
                <w:b w:val="0"/>
                <w:color w:val="auto"/>
                <w:sz w:val="20"/>
                <w:szCs w:val="20"/>
              </w:rPr>
              <w:t xml:space="preserve">Verge works in accordance </w:t>
            </w:r>
            <w:r w:rsidR="00394A2D">
              <w:rPr>
                <w:b w:val="0"/>
                <w:color w:val="auto"/>
                <w:sz w:val="20"/>
                <w:szCs w:val="20"/>
              </w:rPr>
              <w:t>with Rule 2.4</w:t>
            </w:r>
            <w:r w:rsidR="00A87BBC" w:rsidRPr="00FF0249">
              <w:rPr>
                <w:b w:val="0"/>
                <w:color w:val="auto"/>
                <w:sz w:val="20"/>
                <w:szCs w:val="20"/>
              </w:rPr>
              <w:t xml:space="preserve"> and 4.2.</w:t>
            </w:r>
          </w:p>
        </w:tc>
      </w:tr>
      <w:tr w:rsidR="009E313B" w:rsidTr="009E313B">
        <w:tc>
          <w:tcPr>
            <w:cnfStyle w:val="001000000000" w:firstRow="0" w:lastRow="0" w:firstColumn="1" w:lastColumn="0" w:oddVBand="0" w:evenVBand="0" w:oddHBand="0" w:evenHBand="0" w:firstRowFirstColumn="0" w:firstRowLastColumn="0" w:lastRowFirstColumn="0" w:lastRowLastColumn="0"/>
            <w:tcW w:w="9323" w:type="dxa"/>
            <w:shd w:val="clear" w:color="auto" w:fill="B6DDE8" w:themeFill="accent5" w:themeFillTint="66"/>
          </w:tcPr>
          <w:p w:rsidR="009E313B" w:rsidRPr="007F1D2D" w:rsidRDefault="00050556" w:rsidP="009C7BB1">
            <w:pPr>
              <w:widowControl/>
              <w:spacing w:after="120"/>
              <w:rPr>
                <w:bCs w:val="0"/>
                <w:color w:val="auto"/>
                <w:sz w:val="20"/>
                <w:szCs w:val="20"/>
              </w:rPr>
            </w:pPr>
            <w:r>
              <w:rPr>
                <w:bCs w:val="0"/>
                <w:color w:val="auto"/>
                <w:sz w:val="20"/>
                <w:szCs w:val="20"/>
              </w:rPr>
              <w:t xml:space="preserve">Rule </w:t>
            </w:r>
            <w:r w:rsidR="007F1D2D" w:rsidRPr="007F1D2D">
              <w:rPr>
                <w:bCs w:val="0"/>
                <w:color w:val="auto"/>
                <w:sz w:val="20"/>
                <w:szCs w:val="20"/>
              </w:rPr>
              <w:t>2.2</w:t>
            </w:r>
            <w:r>
              <w:rPr>
                <w:bCs w:val="0"/>
                <w:color w:val="auto"/>
                <w:sz w:val="20"/>
                <w:szCs w:val="20"/>
              </w:rPr>
              <w:t>:</w:t>
            </w:r>
            <w:r w:rsidR="007F1D2D" w:rsidRPr="007F1D2D">
              <w:rPr>
                <w:bCs w:val="0"/>
                <w:color w:val="auto"/>
                <w:sz w:val="20"/>
                <w:szCs w:val="20"/>
              </w:rPr>
              <w:t xml:space="preserve"> Landscape Design</w:t>
            </w:r>
          </w:p>
        </w:tc>
      </w:tr>
      <w:tr w:rsidR="007F1D2D" w:rsidTr="009E31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3" w:type="dxa"/>
            <w:shd w:val="clear" w:color="auto" w:fill="B6DDE8" w:themeFill="accent5" w:themeFillTint="66"/>
          </w:tcPr>
          <w:p w:rsidR="007F1D2D" w:rsidRPr="003866EE" w:rsidRDefault="007F1D2D" w:rsidP="00245CB9">
            <w:pPr>
              <w:widowControl/>
              <w:spacing w:after="120"/>
              <w:rPr>
                <w:b w:val="0"/>
                <w:bCs w:val="0"/>
                <w:color w:val="auto"/>
                <w:sz w:val="20"/>
                <w:szCs w:val="20"/>
              </w:rPr>
            </w:pPr>
            <w:r w:rsidRPr="009E313B">
              <w:rPr>
                <w:b w:val="0"/>
                <w:color w:val="auto"/>
                <w:sz w:val="20"/>
                <w:szCs w:val="20"/>
              </w:rPr>
              <w:t xml:space="preserve">A high standard of landscape design and verge treatment is required for all road frontages. Landscaping should include </w:t>
            </w:r>
            <w:r w:rsidR="007114B4">
              <w:rPr>
                <w:b w:val="0"/>
                <w:color w:val="auto"/>
                <w:sz w:val="20"/>
                <w:szCs w:val="20"/>
              </w:rPr>
              <w:t>deep rooted trees wherever possible</w:t>
            </w:r>
            <w:r w:rsidR="00245CB9">
              <w:rPr>
                <w:b w:val="0"/>
                <w:color w:val="auto"/>
                <w:sz w:val="20"/>
                <w:szCs w:val="20"/>
              </w:rPr>
              <w:t xml:space="preserve"> particularly in the building setback to Canbe</w:t>
            </w:r>
            <w:r w:rsidR="00D86B9A">
              <w:rPr>
                <w:b w:val="0"/>
                <w:color w:val="auto"/>
                <w:sz w:val="20"/>
                <w:szCs w:val="20"/>
              </w:rPr>
              <w:t>rra Avenue and deep soil zones.</w:t>
            </w:r>
          </w:p>
        </w:tc>
      </w:tr>
      <w:tr w:rsidR="007F1D2D" w:rsidTr="009E313B">
        <w:tc>
          <w:tcPr>
            <w:cnfStyle w:val="001000000000" w:firstRow="0" w:lastRow="0" w:firstColumn="1" w:lastColumn="0" w:oddVBand="0" w:evenVBand="0" w:oddHBand="0" w:evenHBand="0" w:firstRowFirstColumn="0" w:firstRowLastColumn="0" w:lastRowFirstColumn="0" w:lastRowLastColumn="0"/>
            <w:tcW w:w="9323" w:type="dxa"/>
            <w:shd w:val="clear" w:color="auto" w:fill="B6DDE8" w:themeFill="accent5" w:themeFillTint="66"/>
          </w:tcPr>
          <w:p w:rsidR="007F1D2D" w:rsidRPr="003866EE" w:rsidRDefault="007114B4" w:rsidP="007F1D2D">
            <w:pPr>
              <w:widowControl/>
              <w:spacing w:after="120"/>
              <w:rPr>
                <w:bCs w:val="0"/>
                <w:color w:val="auto"/>
                <w:sz w:val="20"/>
                <w:szCs w:val="20"/>
              </w:rPr>
            </w:pPr>
            <w:r>
              <w:br w:type="page"/>
            </w:r>
            <w:r w:rsidR="00A87BBC" w:rsidRPr="00A87BBC">
              <w:rPr>
                <w:bCs w:val="0"/>
                <w:color w:val="auto"/>
                <w:sz w:val="20"/>
                <w:szCs w:val="20"/>
              </w:rPr>
              <w:t xml:space="preserve">Rule </w:t>
            </w:r>
            <w:r w:rsidR="009613A0">
              <w:rPr>
                <w:bCs w:val="0"/>
                <w:color w:val="auto"/>
                <w:sz w:val="20"/>
                <w:szCs w:val="20"/>
              </w:rPr>
              <w:t>2.3 Tree Assessments</w:t>
            </w:r>
          </w:p>
        </w:tc>
      </w:tr>
      <w:tr w:rsidR="007F1D2D" w:rsidTr="009E31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3" w:type="dxa"/>
            <w:shd w:val="clear" w:color="auto" w:fill="B6DDE8" w:themeFill="accent5" w:themeFillTint="66"/>
          </w:tcPr>
          <w:p w:rsidR="00F4614B" w:rsidRDefault="009613A0" w:rsidP="009613A0">
            <w:pPr>
              <w:widowControl/>
              <w:spacing w:after="120"/>
              <w:rPr>
                <w:b w:val="0"/>
                <w:bCs w:val="0"/>
                <w:color w:val="auto"/>
                <w:sz w:val="20"/>
                <w:szCs w:val="20"/>
              </w:rPr>
            </w:pPr>
            <w:r>
              <w:rPr>
                <w:b w:val="0"/>
                <w:bCs w:val="0"/>
                <w:color w:val="auto"/>
                <w:sz w:val="20"/>
                <w:szCs w:val="20"/>
              </w:rPr>
              <w:t xml:space="preserve">An assessment of the adjacent trees within the Canberra Avenue road reserve is </w:t>
            </w:r>
            <w:r w:rsidR="00F4614B">
              <w:rPr>
                <w:b w:val="0"/>
                <w:bCs w:val="0"/>
                <w:color w:val="auto"/>
                <w:sz w:val="20"/>
                <w:szCs w:val="20"/>
              </w:rPr>
              <w:t>mandatory</w:t>
            </w:r>
            <w:r>
              <w:rPr>
                <w:b w:val="0"/>
                <w:bCs w:val="0"/>
                <w:color w:val="auto"/>
                <w:sz w:val="20"/>
                <w:szCs w:val="20"/>
              </w:rPr>
              <w:t xml:space="preserve"> f</w:t>
            </w:r>
            <w:r w:rsidR="00824088">
              <w:rPr>
                <w:b w:val="0"/>
                <w:bCs w:val="0"/>
                <w:color w:val="auto"/>
                <w:sz w:val="20"/>
                <w:szCs w:val="20"/>
              </w:rPr>
              <w:t>or all redevelopment proposals.</w:t>
            </w:r>
          </w:p>
          <w:p w:rsidR="0054095A" w:rsidRPr="00BD7A30" w:rsidRDefault="009613A0" w:rsidP="002932CD">
            <w:pPr>
              <w:widowControl/>
              <w:spacing w:after="120"/>
              <w:rPr>
                <w:b w:val="0"/>
                <w:color w:val="auto"/>
                <w:sz w:val="20"/>
                <w:szCs w:val="20"/>
                <w:highlight w:val="yellow"/>
              </w:rPr>
            </w:pPr>
            <w:r>
              <w:rPr>
                <w:b w:val="0"/>
                <w:bCs w:val="0"/>
                <w:color w:val="auto"/>
                <w:sz w:val="20"/>
                <w:szCs w:val="20"/>
              </w:rPr>
              <w:t>For minor development applications w</w:t>
            </w:r>
            <w:r w:rsidR="0054095A" w:rsidRPr="0054095A">
              <w:rPr>
                <w:b w:val="0"/>
                <w:bCs w:val="0"/>
                <w:color w:val="auto"/>
                <w:sz w:val="20"/>
                <w:szCs w:val="20"/>
              </w:rPr>
              <w:t xml:space="preserve">here development involves tree removal or work is proposed in the </w:t>
            </w:r>
            <w:r w:rsidR="0054095A" w:rsidRPr="00F4614B">
              <w:rPr>
                <w:b w:val="0"/>
                <w:bCs w:val="0"/>
                <w:color w:val="auto"/>
                <w:sz w:val="20"/>
                <w:szCs w:val="20"/>
              </w:rPr>
              <w:t>vicinity of trees, a tree assessment must accompan</w:t>
            </w:r>
            <w:r w:rsidR="002932CD">
              <w:rPr>
                <w:b w:val="0"/>
                <w:bCs w:val="0"/>
                <w:color w:val="auto"/>
                <w:sz w:val="20"/>
                <w:szCs w:val="20"/>
              </w:rPr>
              <w:t xml:space="preserve">y the development application. </w:t>
            </w:r>
          </w:p>
        </w:tc>
      </w:tr>
      <w:tr w:rsidR="00BD7A30" w:rsidTr="009E313B">
        <w:tc>
          <w:tcPr>
            <w:cnfStyle w:val="001000000000" w:firstRow="0" w:lastRow="0" w:firstColumn="1" w:lastColumn="0" w:oddVBand="0" w:evenVBand="0" w:oddHBand="0" w:evenHBand="0" w:firstRowFirstColumn="0" w:firstRowLastColumn="0" w:lastRowFirstColumn="0" w:lastRowLastColumn="0"/>
            <w:tcW w:w="9323" w:type="dxa"/>
            <w:shd w:val="clear" w:color="auto" w:fill="B6DDE8" w:themeFill="accent5" w:themeFillTint="66"/>
          </w:tcPr>
          <w:p w:rsidR="00BD7A30" w:rsidRPr="009E313B" w:rsidRDefault="00A87BBC" w:rsidP="00824088">
            <w:pPr>
              <w:widowControl/>
              <w:spacing w:after="120"/>
              <w:rPr>
                <w:bCs w:val="0"/>
                <w:sz w:val="20"/>
                <w:szCs w:val="20"/>
              </w:rPr>
            </w:pPr>
            <w:r w:rsidRPr="00A87BBC">
              <w:rPr>
                <w:bCs w:val="0"/>
                <w:color w:val="auto"/>
                <w:sz w:val="20"/>
                <w:szCs w:val="20"/>
              </w:rPr>
              <w:t xml:space="preserve">Rule </w:t>
            </w:r>
            <w:r w:rsidR="00BD7A30" w:rsidRPr="00BD7A30">
              <w:rPr>
                <w:bCs w:val="0"/>
                <w:color w:val="auto"/>
                <w:sz w:val="20"/>
                <w:szCs w:val="20"/>
              </w:rPr>
              <w:t>2.</w:t>
            </w:r>
            <w:r w:rsidR="008601C9">
              <w:rPr>
                <w:bCs w:val="0"/>
                <w:color w:val="auto"/>
                <w:sz w:val="20"/>
                <w:szCs w:val="20"/>
              </w:rPr>
              <w:t>4</w:t>
            </w:r>
            <w:r w:rsidR="00BD7A30">
              <w:rPr>
                <w:bCs w:val="0"/>
                <w:color w:val="auto"/>
                <w:sz w:val="20"/>
                <w:szCs w:val="20"/>
              </w:rPr>
              <w:t xml:space="preserve"> Offsite Landscape works</w:t>
            </w:r>
            <w:r w:rsidR="00B5350B">
              <w:rPr>
                <w:bCs w:val="0"/>
                <w:color w:val="auto"/>
                <w:sz w:val="20"/>
                <w:szCs w:val="20"/>
              </w:rPr>
              <w:t xml:space="preserve"> (Street Trees)</w:t>
            </w:r>
          </w:p>
        </w:tc>
      </w:tr>
      <w:tr w:rsidR="00BD7A30" w:rsidTr="009E31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3" w:type="dxa"/>
            <w:shd w:val="clear" w:color="auto" w:fill="B6DDE8" w:themeFill="accent5" w:themeFillTint="66"/>
          </w:tcPr>
          <w:p w:rsidR="00A87BBC" w:rsidRPr="009E313B" w:rsidRDefault="009002E8" w:rsidP="00B5350B">
            <w:pPr>
              <w:widowControl/>
              <w:spacing w:after="120"/>
              <w:rPr>
                <w:bCs w:val="0"/>
                <w:sz w:val="20"/>
                <w:szCs w:val="20"/>
              </w:rPr>
            </w:pPr>
            <w:r w:rsidRPr="00CD3D57">
              <w:rPr>
                <w:b w:val="0"/>
                <w:color w:val="auto"/>
                <w:sz w:val="20"/>
                <w:szCs w:val="20"/>
              </w:rPr>
              <w:t>Where there are gaps in the street tree planting patterns of Canberra Avenue adjacent to the site OR trees assessed in accordance with Rule 2.3 are identified as requir</w:t>
            </w:r>
            <w:r>
              <w:rPr>
                <w:b w:val="0"/>
                <w:color w:val="auto"/>
                <w:sz w:val="20"/>
                <w:szCs w:val="20"/>
              </w:rPr>
              <w:t>ing replacement,</w:t>
            </w:r>
            <w:r w:rsidR="00B5350B">
              <w:rPr>
                <w:b w:val="0"/>
                <w:color w:val="auto"/>
                <w:sz w:val="20"/>
                <w:szCs w:val="20"/>
              </w:rPr>
              <w:t xml:space="preserve"> </w:t>
            </w:r>
            <w:r>
              <w:rPr>
                <w:b w:val="0"/>
                <w:color w:val="auto"/>
                <w:sz w:val="20"/>
                <w:szCs w:val="20"/>
              </w:rPr>
              <w:t>then applications must include replacement tree</w:t>
            </w:r>
            <w:r w:rsidR="00B5350B">
              <w:rPr>
                <w:b w:val="0"/>
                <w:color w:val="auto"/>
                <w:sz w:val="20"/>
                <w:szCs w:val="20"/>
              </w:rPr>
              <w:t>s</w:t>
            </w:r>
            <w:r>
              <w:rPr>
                <w:b w:val="0"/>
                <w:color w:val="auto"/>
                <w:sz w:val="20"/>
                <w:szCs w:val="20"/>
              </w:rPr>
              <w:t xml:space="preserve"> </w:t>
            </w:r>
            <w:r w:rsidR="00B5350B">
              <w:rPr>
                <w:b w:val="0"/>
                <w:color w:val="auto"/>
                <w:sz w:val="20"/>
                <w:szCs w:val="20"/>
              </w:rPr>
              <w:t xml:space="preserve"> of the same species and</w:t>
            </w:r>
            <w:r>
              <w:rPr>
                <w:b w:val="0"/>
                <w:color w:val="auto"/>
                <w:sz w:val="20"/>
                <w:szCs w:val="20"/>
              </w:rPr>
              <w:t xml:space="preserve"> in locations consistent with the current street tree patterns OR other species</w:t>
            </w:r>
            <w:r w:rsidR="00B5350B">
              <w:rPr>
                <w:b w:val="0"/>
                <w:color w:val="auto"/>
                <w:sz w:val="20"/>
                <w:szCs w:val="20"/>
              </w:rPr>
              <w:t>/locations</w:t>
            </w:r>
            <w:r>
              <w:rPr>
                <w:b w:val="0"/>
                <w:color w:val="auto"/>
                <w:sz w:val="20"/>
                <w:szCs w:val="20"/>
              </w:rPr>
              <w:t xml:space="preserve"> approved by the NCA. </w:t>
            </w:r>
          </w:p>
        </w:tc>
      </w:tr>
      <w:tr w:rsidR="009002E8" w:rsidTr="008124EF">
        <w:tc>
          <w:tcPr>
            <w:cnfStyle w:val="001000000000" w:firstRow="0" w:lastRow="0" w:firstColumn="1" w:lastColumn="0" w:oddVBand="0" w:evenVBand="0" w:oddHBand="0" w:evenHBand="0" w:firstRowFirstColumn="0" w:firstRowLastColumn="0" w:lastRowFirstColumn="0" w:lastRowLastColumn="0"/>
            <w:tcW w:w="9323" w:type="dxa"/>
            <w:shd w:val="clear" w:color="auto" w:fill="B6DDE8" w:themeFill="accent5" w:themeFillTint="66"/>
          </w:tcPr>
          <w:p w:rsidR="009002E8" w:rsidRPr="00A87BBC" w:rsidRDefault="009002E8" w:rsidP="008124EF">
            <w:pPr>
              <w:widowControl/>
              <w:spacing w:after="120"/>
              <w:rPr>
                <w:sz w:val="20"/>
                <w:szCs w:val="20"/>
              </w:rPr>
            </w:pPr>
            <w:r w:rsidRPr="00A87BBC">
              <w:rPr>
                <w:bCs w:val="0"/>
                <w:color w:val="auto"/>
                <w:sz w:val="20"/>
                <w:szCs w:val="20"/>
              </w:rPr>
              <w:t xml:space="preserve">Rule </w:t>
            </w:r>
            <w:r w:rsidRPr="00BD7A30">
              <w:rPr>
                <w:bCs w:val="0"/>
                <w:color w:val="auto"/>
                <w:sz w:val="20"/>
                <w:szCs w:val="20"/>
              </w:rPr>
              <w:t>2.</w:t>
            </w:r>
            <w:r>
              <w:rPr>
                <w:bCs w:val="0"/>
                <w:color w:val="auto"/>
                <w:sz w:val="20"/>
                <w:szCs w:val="20"/>
              </w:rPr>
              <w:t>5 Offsite landscape works (Paving and Lawn)</w:t>
            </w:r>
          </w:p>
        </w:tc>
      </w:tr>
      <w:tr w:rsidR="009002E8" w:rsidTr="009E31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3" w:type="dxa"/>
            <w:shd w:val="clear" w:color="auto" w:fill="B6DDE8" w:themeFill="accent5" w:themeFillTint="66"/>
          </w:tcPr>
          <w:p w:rsidR="009002E8" w:rsidRPr="00A87BBC" w:rsidRDefault="009002E8" w:rsidP="008601C9">
            <w:pPr>
              <w:widowControl/>
              <w:spacing w:after="120"/>
              <w:rPr>
                <w:sz w:val="20"/>
                <w:szCs w:val="20"/>
              </w:rPr>
            </w:pPr>
            <w:r>
              <w:rPr>
                <w:b w:val="0"/>
                <w:color w:val="auto"/>
                <w:sz w:val="20"/>
                <w:szCs w:val="20"/>
              </w:rPr>
              <w:t>In areas of high pedestrian use, high quality paving shall be installed provided trees are planted in accordance with the Land Custodian’s requirements. Elsewhere, lawn is to be installed in the verge and maintained to a high quality by the lessee.</w:t>
            </w:r>
          </w:p>
        </w:tc>
      </w:tr>
      <w:tr w:rsidR="007F1D2D" w:rsidTr="009E313B">
        <w:tc>
          <w:tcPr>
            <w:cnfStyle w:val="001000000000" w:firstRow="0" w:lastRow="0" w:firstColumn="1" w:lastColumn="0" w:oddVBand="0" w:evenVBand="0" w:oddHBand="0" w:evenHBand="0" w:firstRowFirstColumn="0" w:firstRowLastColumn="0" w:lastRowFirstColumn="0" w:lastRowLastColumn="0"/>
            <w:tcW w:w="9323" w:type="dxa"/>
            <w:shd w:val="clear" w:color="auto" w:fill="B6DDE8" w:themeFill="accent5" w:themeFillTint="66"/>
          </w:tcPr>
          <w:p w:rsidR="007F1D2D" w:rsidRPr="009E313B" w:rsidRDefault="00A87BBC" w:rsidP="008601C9">
            <w:pPr>
              <w:widowControl/>
              <w:spacing w:after="120"/>
              <w:rPr>
                <w:bCs w:val="0"/>
                <w:color w:val="auto"/>
                <w:sz w:val="20"/>
                <w:szCs w:val="20"/>
              </w:rPr>
            </w:pPr>
            <w:r w:rsidRPr="00A87BBC">
              <w:rPr>
                <w:bCs w:val="0"/>
                <w:color w:val="auto"/>
                <w:sz w:val="20"/>
                <w:szCs w:val="20"/>
              </w:rPr>
              <w:t xml:space="preserve">Rule </w:t>
            </w:r>
            <w:r w:rsidR="007F1D2D" w:rsidRPr="009E313B">
              <w:rPr>
                <w:bCs w:val="0"/>
                <w:color w:val="auto"/>
                <w:sz w:val="20"/>
                <w:szCs w:val="20"/>
              </w:rPr>
              <w:t>2.</w:t>
            </w:r>
            <w:r w:rsidR="009002E8">
              <w:rPr>
                <w:bCs w:val="0"/>
                <w:color w:val="auto"/>
                <w:sz w:val="20"/>
                <w:szCs w:val="20"/>
              </w:rPr>
              <w:t>6</w:t>
            </w:r>
            <w:r w:rsidR="007F1D2D" w:rsidRPr="009E313B">
              <w:rPr>
                <w:bCs w:val="0"/>
                <w:color w:val="auto"/>
                <w:sz w:val="20"/>
                <w:szCs w:val="20"/>
              </w:rPr>
              <w:t xml:space="preserve"> Courtyard Walls</w:t>
            </w:r>
          </w:p>
        </w:tc>
      </w:tr>
      <w:tr w:rsidR="007114B4" w:rsidTr="009E31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3" w:type="dxa"/>
            <w:shd w:val="clear" w:color="auto" w:fill="B6DDE8" w:themeFill="accent5" w:themeFillTint="66"/>
          </w:tcPr>
          <w:p w:rsidR="00413DE8" w:rsidRPr="00413DE8" w:rsidRDefault="00413DE8" w:rsidP="00413DE8">
            <w:pPr>
              <w:widowControl/>
              <w:spacing w:after="120"/>
              <w:rPr>
                <w:b w:val="0"/>
                <w:color w:val="auto"/>
                <w:sz w:val="20"/>
                <w:szCs w:val="20"/>
              </w:rPr>
            </w:pPr>
            <w:r w:rsidRPr="00413DE8">
              <w:rPr>
                <w:b w:val="0"/>
                <w:color w:val="auto"/>
                <w:sz w:val="20"/>
                <w:szCs w:val="20"/>
              </w:rPr>
              <w:t xml:space="preserve">Blank </w:t>
            </w:r>
            <w:r>
              <w:rPr>
                <w:b w:val="0"/>
                <w:color w:val="auto"/>
                <w:sz w:val="20"/>
                <w:szCs w:val="20"/>
              </w:rPr>
              <w:t>walls to public streets</w:t>
            </w:r>
            <w:r w:rsidRPr="00413DE8">
              <w:rPr>
                <w:b w:val="0"/>
                <w:color w:val="auto"/>
                <w:sz w:val="20"/>
                <w:szCs w:val="20"/>
              </w:rPr>
              <w:t xml:space="preserve"> are not permitted. </w:t>
            </w:r>
            <w:r w:rsidR="006D63CF">
              <w:rPr>
                <w:b w:val="0"/>
                <w:color w:val="auto"/>
                <w:sz w:val="20"/>
                <w:szCs w:val="20"/>
              </w:rPr>
              <w:t xml:space="preserve">Fences, </w:t>
            </w:r>
            <w:r>
              <w:rPr>
                <w:b w:val="0"/>
                <w:color w:val="auto"/>
                <w:sz w:val="20"/>
                <w:szCs w:val="20"/>
              </w:rPr>
              <w:t>c</w:t>
            </w:r>
            <w:r w:rsidRPr="00413DE8">
              <w:rPr>
                <w:b w:val="0"/>
                <w:color w:val="auto"/>
                <w:sz w:val="20"/>
                <w:szCs w:val="20"/>
              </w:rPr>
              <w:t xml:space="preserve">ourtyard or retaining walls are permitted </w:t>
            </w:r>
            <w:r>
              <w:rPr>
                <w:b w:val="0"/>
                <w:color w:val="auto"/>
                <w:sz w:val="20"/>
                <w:szCs w:val="20"/>
              </w:rPr>
              <w:t xml:space="preserve">within the </w:t>
            </w:r>
            <w:r w:rsidRPr="00BE74D3">
              <w:rPr>
                <w:b w:val="0"/>
                <w:i/>
                <w:color w:val="auto"/>
                <w:sz w:val="20"/>
                <w:szCs w:val="20"/>
              </w:rPr>
              <w:t>building setback</w:t>
            </w:r>
            <w:r>
              <w:rPr>
                <w:b w:val="0"/>
                <w:color w:val="auto"/>
                <w:sz w:val="20"/>
                <w:szCs w:val="20"/>
              </w:rPr>
              <w:t xml:space="preserve"> to</w:t>
            </w:r>
            <w:r w:rsidRPr="00413DE8">
              <w:rPr>
                <w:b w:val="0"/>
                <w:color w:val="auto"/>
                <w:sz w:val="20"/>
                <w:szCs w:val="20"/>
              </w:rPr>
              <w:t xml:space="preserve"> Canberra Avenue providing they are appropriately articulated and integrated with soft landscape</w:t>
            </w:r>
            <w:r w:rsidR="006D63CF">
              <w:rPr>
                <w:b w:val="0"/>
                <w:color w:val="auto"/>
                <w:sz w:val="20"/>
                <w:szCs w:val="20"/>
              </w:rPr>
              <w:t xml:space="preserve"> design treatments and are consistent with the following requirements:</w:t>
            </w:r>
          </w:p>
          <w:p w:rsidR="00765303" w:rsidRPr="00E678BA" w:rsidRDefault="00765303" w:rsidP="006D63CF">
            <w:pPr>
              <w:pStyle w:val="ListParagraph"/>
              <w:widowControl/>
              <w:numPr>
                <w:ilvl w:val="0"/>
                <w:numId w:val="17"/>
              </w:numPr>
              <w:spacing w:after="120"/>
              <w:rPr>
                <w:b w:val="0"/>
                <w:color w:val="auto"/>
                <w:sz w:val="20"/>
                <w:szCs w:val="20"/>
              </w:rPr>
            </w:pPr>
            <w:r w:rsidRPr="00E678BA">
              <w:rPr>
                <w:b w:val="0"/>
                <w:color w:val="auto"/>
                <w:sz w:val="20"/>
                <w:szCs w:val="20"/>
              </w:rPr>
              <w:t>Walls</w:t>
            </w:r>
            <w:r w:rsidR="00413DE8" w:rsidRPr="00E678BA">
              <w:rPr>
                <w:b w:val="0"/>
                <w:color w:val="auto"/>
                <w:sz w:val="20"/>
                <w:szCs w:val="20"/>
              </w:rPr>
              <w:t xml:space="preserve"> and fences </w:t>
            </w:r>
            <w:r w:rsidRPr="00E678BA">
              <w:rPr>
                <w:b w:val="0"/>
                <w:color w:val="auto"/>
                <w:sz w:val="20"/>
                <w:szCs w:val="20"/>
              </w:rPr>
              <w:t xml:space="preserve">do </w:t>
            </w:r>
            <w:r w:rsidR="00413DE8" w:rsidRPr="00E678BA">
              <w:rPr>
                <w:b w:val="0"/>
                <w:color w:val="auto"/>
                <w:sz w:val="20"/>
                <w:szCs w:val="20"/>
              </w:rPr>
              <w:t>not exceed 30 per cent of the length of the Canberra Avenue f</w:t>
            </w:r>
            <w:r w:rsidR="00225211" w:rsidRPr="00E678BA">
              <w:rPr>
                <w:b w:val="0"/>
                <w:color w:val="auto"/>
                <w:sz w:val="20"/>
                <w:szCs w:val="20"/>
              </w:rPr>
              <w:t>rontage for a particular block.</w:t>
            </w:r>
          </w:p>
          <w:p w:rsidR="00765303" w:rsidRPr="00E678BA" w:rsidRDefault="00765303" w:rsidP="006D63CF">
            <w:pPr>
              <w:pStyle w:val="ListParagraph"/>
              <w:widowControl/>
              <w:numPr>
                <w:ilvl w:val="0"/>
                <w:numId w:val="17"/>
              </w:numPr>
              <w:spacing w:after="120"/>
              <w:rPr>
                <w:b w:val="0"/>
                <w:color w:val="auto"/>
                <w:sz w:val="20"/>
                <w:szCs w:val="20"/>
              </w:rPr>
            </w:pPr>
            <w:r w:rsidRPr="00E678BA">
              <w:rPr>
                <w:b w:val="0"/>
                <w:color w:val="auto"/>
                <w:sz w:val="20"/>
                <w:szCs w:val="20"/>
              </w:rPr>
              <w:t xml:space="preserve">Walls or fences are setback a </w:t>
            </w:r>
            <w:r w:rsidR="00413DE8" w:rsidRPr="00E678BA">
              <w:rPr>
                <w:b w:val="0"/>
                <w:color w:val="auto"/>
                <w:sz w:val="20"/>
                <w:szCs w:val="20"/>
              </w:rPr>
              <w:t xml:space="preserve">minimum </w:t>
            </w:r>
            <w:r w:rsidRPr="00E678BA">
              <w:rPr>
                <w:b w:val="0"/>
                <w:color w:val="auto"/>
                <w:sz w:val="20"/>
                <w:szCs w:val="20"/>
              </w:rPr>
              <w:t xml:space="preserve">of </w:t>
            </w:r>
            <w:r w:rsidR="00413DE8" w:rsidRPr="00E678BA">
              <w:rPr>
                <w:b w:val="0"/>
                <w:color w:val="auto"/>
                <w:sz w:val="20"/>
                <w:szCs w:val="20"/>
              </w:rPr>
              <w:t xml:space="preserve">three </w:t>
            </w:r>
            <w:proofErr w:type="spellStart"/>
            <w:r w:rsidR="00413DE8" w:rsidRPr="00E678BA">
              <w:rPr>
                <w:b w:val="0"/>
                <w:color w:val="auto"/>
                <w:sz w:val="20"/>
                <w:szCs w:val="20"/>
              </w:rPr>
              <w:t>metre</w:t>
            </w:r>
            <w:r w:rsidRPr="00E678BA">
              <w:rPr>
                <w:b w:val="0"/>
                <w:color w:val="auto"/>
                <w:sz w:val="20"/>
                <w:szCs w:val="20"/>
              </w:rPr>
              <w:t>s</w:t>
            </w:r>
            <w:proofErr w:type="spellEnd"/>
            <w:r w:rsidR="00413DE8" w:rsidRPr="00E678BA">
              <w:rPr>
                <w:b w:val="0"/>
                <w:color w:val="auto"/>
                <w:sz w:val="20"/>
                <w:szCs w:val="20"/>
              </w:rPr>
              <w:t xml:space="preserve"> from the block boundary. </w:t>
            </w:r>
          </w:p>
          <w:p w:rsidR="00765303" w:rsidRPr="00E678BA" w:rsidRDefault="00765303" w:rsidP="00413DE8">
            <w:pPr>
              <w:pStyle w:val="ListParagraph"/>
              <w:widowControl/>
              <w:numPr>
                <w:ilvl w:val="0"/>
                <w:numId w:val="17"/>
              </w:numPr>
              <w:spacing w:after="120"/>
              <w:rPr>
                <w:b w:val="0"/>
                <w:color w:val="auto"/>
                <w:sz w:val="20"/>
                <w:szCs w:val="20"/>
              </w:rPr>
            </w:pPr>
            <w:r w:rsidRPr="00E678BA">
              <w:rPr>
                <w:b w:val="0"/>
                <w:color w:val="auto"/>
                <w:sz w:val="20"/>
                <w:szCs w:val="20"/>
              </w:rPr>
              <w:t>Walls do no</w:t>
            </w:r>
            <w:r w:rsidR="00CE55A5">
              <w:rPr>
                <w:b w:val="0"/>
                <w:color w:val="auto"/>
                <w:sz w:val="20"/>
                <w:szCs w:val="20"/>
              </w:rPr>
              <w:t>t</w:t>
            </w:r>
            <w:r w:rsidRPr="00E678BA">
              <w:rPr>
                <w:b w:val="0"/>
                <w:color w:val="auto"/>
                <w:sz w:val="20"/>
                <w:szCs w:val="20"/>
              </w:rPr>
              <w:t xml:space="preserve"> exceed a maximum of is 1.5</w:t>
            </w:r>
            <w:r w:rsidR="00413DE8" w:rsidRPr="00E678BA">
              <w:rPr>
                <w:b w:val="0"/>
                <w:color w:val="auto"/>
                <w:sz w:val="20"/>
                <w:szCs w:val="20"/>
              </w:rPr>
              <w:t xml:space="preserve"> </w:t>
            </w:r>
            <w:proofErr w:type="spellStart"/>
            <w:r w:rsidR="00413DE8" w:rsidRPr="00E678BA">
              <w:rPr>
                <w:b w:val="0"/>
                <w:color w:val="auto"/>
                <w:sz w:val="20"/>
                <w:szCs w:val="20"/>
              </w:rPr>
              <w:t>metres</w:t>
            </w:r>
            <w:proofErr w:type="spellEnd"/>
            <w:r w:rsidR="00413DE8" w:rsidRPr="00E678BA">
              <w:rPr>
                <w:b w:val="0"/>
                <w:color w:val="auto"/>
                <w:sz w:val="20"/>
                <w:szCs w:val="20"/>
              </w:rPr>
              <w:t xml:space="preserve"> </w:t>
            </w:r>
            <w:r w:rsidRPr="00E678BA">
              <w:rPr>
                <w:b w:val="0"/>
                <w:color w:val="auto"/>
                <w:sz w:val="20"/>
                <w:szCs w:val="20"/>
              </w:rPr>
              <w:t>in height.</w:t>
            </w:r>
          </w:p>
          <w:p w:rsidR="00765303" w:rsidRPr="00E678BA" w:rsidRDefault="00413DE8" w:rsidP="00765303">
            <w:pPr>
              <w:pStyle w:val="ListParagraph"/>
              <w:widowControl/>
              <w:numPr>
                <w:ilvl w:val="0"/>
                <w:numId w:val="17"/>
              </w:numPr>
              <w:spacing w:after="120"/>
              <w:rPr>
                <w:b w:val="0"/>
                <w:color w:val="auto"/>
                <w:sz w:val="20"/>
                <w:szCs w:val="20"/>
              </w:rPr>
            </w:pPr>
            <w:r w:rsidRPr="00E678BA">
              <w:rPr>
                <w:b w:val="0"/>
                <w:color w:val="auto"/>
                <w:sz w:val="20"/>
                <w:szCs w:val="20"/>
              </w:rPr>
              <w:t xml:space="preserve">The use of hedges is </w:t>
            </w:r>
            <w:r w:rsidR="002D3260">
              <w:rPr>
                <w:b w:val="0"/>
                <w:color w:val="auto"/>
                <w:sz w:val="20"/>
                <w:szCs w:val="20"/>
              </w:rPr>
              <w:t>used</w:t>
            </w:r>
            <w:r w:rsidRPr="00E678BA">
              <w:rPr>
                <w:b w:val="0"/>
                <w:color w:val="auto"/>
                <w:sz w:val="20"/>
                <w:szCs w:val="20"/>
              </w:rPr>
              <w:t xml:space="preserve"> in lieu of (or combined with) fences and walls when forward of the building line.</w:t>
            </w:r>
          </w:p>
          <w:p w:rsidR="007114B4" w:rsidRPr="00225211" w:rsidRDefault="00413DE8" w:rsidP="00765303">
            <w:pPr>
              <w:pStyle w:val="ListParagraph"/>
              <w:widowControl/>
              <w:numPr>
                <w:ilvl w:val="0"/>
                <w:numId w:val="17"/>
              </w:numPr>
              <w:spacing w:after="120"/>
              <w:rPr>
                <w:color w:val="auto"/>
                <w:sz w:val="20"/>
                <w:szCs w:val="20"/>
              </w:rPr>
            </w:pPr>
            <w:r w:rsidRPr="00E678BA">
              <w:rPr>
                <w:b w:val="0"/>
                <w:color w:val="auto"/>
                <w:sz w:val="20"/>
                <w:szCs w:val="20"/>
              </w:rPr>
              <w:t xml:space="preserve">Courtyard walls and fences shall be comprised of high quality materials in </w:t>
            </w:r>
            <w:proofErr w:type="spellStart"/>
            <w:r w:rsidRPr="00E678BA">
              <w:rPr>
                <w:b w:val="0"/>
                <w:color w:val="auto"/>
                <w:sz w:val="20"/>
                <w:szCs w:val="20"/>
              </w:rPr>
              <w:t>colours</w:t>
            </w:r>
            <w:proofErr w:type="spellEnd"/>
            <w:r w:rsidRPr="00E678BA">
              <w:rPr>
                <w:b w:val="0"/>
                <w:color w:val="auto"/>
                <w:sz w:val="20"/>
                <w:szCs w:val="20"/>
              </w:rPr>
              <w:t xml:space="preserve"> and finishes consistent with the principle building. Fences forward of the building line shall be generally transparent in character.</w:t>
            </w:r>
          </w:p>
        </w:tc>
      </w:tr>
    </w:tbl>
    <w:p w:rsidR="00B5350B" w:rsidRDefault="0016555D" w:rsidP="00B5350B">
      <w:pPr>
        <w:keepNext/>
      </w:pPr>
      <w:bookmarkStart w:id="16" w:name="_Toc331760783"/>
      <w:bookmarkEnd w:id="15"/>
      <w:r>
        <w:rPr>
          <w:noProof/>
          <w:lang w:val="en-AU" w:eastAsia="en-AU"/>
        </w:rPr>
        <w:lastRenderedPageBreak/>
        <w:drawing>
          <wp:inline distT="0" distB="0" distL="0" distR="0" wp14:anchorId="04409AF8" wp14:editId="3D85C42E">
            <wp:extent cx="6151060" cy="4011561"/>
            <wp:effectExtent l="0" t="0" r="2540" b="8255"/>
            <wp:docPr id="17" name="Picture 17" descr="M:\Projects\Main Avenues\Canberra Avenue\Manuka Circle\output\CanberraAvenue_MainAvenue_landscapez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Projects\Main Avenues\Canberra Avenue\Manuka Circle\output\CanberraAvenue_MainAvenue_landscapezone.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7607"/>
                    <a:stretch/>
                  </pic:blipFill>
                  <pic:spPr bwMode="auto">
                    <a:xfrm>
                      <a:off x="0" y="0"/>
                      <a:ext cx="6150863" cy="4011432"/>
                    </a:xfrm>
                    <a:prstGeom prst="rect">
                      <a:avLst/>
                    </a:prstGeom>
                    <a:noFill/>
                    <a:ln>
                      <a:noFill/>
                    </a:ln>
                    <a:extLst>
                      <a:ext uri="{53640926-AAD7-44D8-BBD7-CCE9431645EC}">
                        <a14:shadowObscured xmlns:a14="http://schemas.microsoft.com/office/drawing/2010/main"/>
                      </a:ext>
                    </a:extLst>
                  </pic:spPr>
                </pic:pic>
              </a:graphicData>
            </a:graphic>
          </wp:inline>
        </w:drawing>
      </w:r>
    </w:p>
    <w:p w:rsidR="005879A2" w:rsidRDefault="00B5350B" w:rsidP="00B5350B">
      <w:pPr>
        <w:pStyle w:val="Caption"/>
      </w:pPr>
      <w:r>
        <w:t xml:space="preserve">Figure </w:t>
      </w:r>
      <w:fldSimple w:instr=" SEQ Figure \* ARABIC ">
        <w:r w:rsidR="00B32D74">
          <w:rPr>
            <w:noProof/>
          </w:rPr>
          <w:t>4</w:t>
        </w:r>
      </w:fldSimple>
      <w:r>
        <w:t xml:space="preserve"> - </w:t>
      </w:r>
      <w:r w:rsidRPr="00AE5F8B">
        <w:t>Landscape intent of building setback to Canberra Avenue</w:t>
      </w:r>
      <w:r w:rsidR="005879A2">
        <w:br w:type="page"/>
      </w:r>
    </w:p>
    <w:tbl>
      <w:tblPr>
        <w:tblStyle w:val="MediumGrid3-Accent5"/>
        <w:tblW w:w="9323" w:type="dxa"/>
        <w:tblLook w:val="0480" w:firstRow="0" w:lastRow="0" w:firstColumn="1" w:lastColumn="0" w:noHBand="0" w:noVBand="1"/>
      </w:tblPr>
      <w:tblGrid>
        <w:gridCol w:w="9323"/>
      </w:tblGrid>
      <w:tr w:rsidR="009E313B" w:rsidTr="009C7BB1">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9323" w:type="dxa"/>
            <w:tcBorders>
              <w:bottom w:val="single" w:sz="6" w:space="0" w:color="FFFFFF" w:themeColor="background1"/>
            </w:tcBorders>
          </w:tcPr>
          <w:p w:rsidR="009E313B" w:rsidRPr="00840EC6" w:rsidRDefault="009E313B" w:rsidP="00715D4E">
            <w:pPr>
              <w:widowControl/>
              <w:spacing w:after="120"/>
              <w:rPr>
                <w:bCs w:val="0"/>
                <w:sz w:val="20"/>
                <w:szCs w:val="20"/>
              </w:rPr>
            </w:pPr>
            <w:r>
              <w:rPr>
                <w:sz w:val="28"/>
              </w:rPr>
              <w:lastRenderedPageBreak/>
              <w:t>Theme</w:t>
            </w:r>
            <w:r w:rsidR="00541C9A">
              <w:rPr>
                <w:sz w:val="28"/>
              </w:rPr>
              <w:t xml:space="preserve"> 3 </w:t>
            </w:r>
            <w:r w:rsidRPr="003866EE">
              <w:rPr>
                <w:sz w:val="28"/>
              </w:rPr>
              <w:t xml:space="preserve">: </w:t>
            </w:r>
            <w:r>
              <w:rPr>
                <w:sz w:val="28"/>
              </w:rPr>
              <w:t>Traffic and Movement</w:t>
            </w:r>
          </w:p>
        </w:tc>
      </w:tr>
      <w:tr w:rsidR="009E313B" w:rsidTr="009C7BB1">
        <w:trPr>
          <w:trHeight w:val="384"/>
        </w:trPr>
        <w:tc>
          <w:tcPr>
            <w:cnfStyle w:val="001000000000" w:firstRow="0" w:lastRow="0" w:firstColumn="1" w:lastColumn="0" w:oddVBand="0" w:evenVBand="0" w:oddHBand="0" w:evenHBand="0" w:firstRowFirstColumn="0" w:firstRowLastColumn="0" w:lastRowFirstColumn="0" w:lastRowLastColumn="0"/>
            <w:tcW w:w="9323" w:type="dxa"/>
            <w:tcBorders>
              <w:top w:val="single" w:sz="6" w:space="0" w:color="FFFFFF" w:themeColor="background1"/>
            </w:tcBorders>
            <w:shd w:val="clear" w:color="auto" w:fill="B6DDE8" w:themeFill="accent5" w:themeFillTint="66"/>
          </w:tcPr>
          <w:p w:rsidR="009E313B" w:rsidRPr="003866EE" w:rsidRDefault="00A87BBC" w:rsidP="009E313B">
            <w:pPr>
              <w:widowControl/>
              <w:spacing w:after="120"/>
              <w:rPr>
                <w:bCs w:val="0"/>
                <w:color w:val="auto"/>
                <w:sz w:val="20"/>
                <w:szCs w:val="20"/>
              </w:rPr>
            </w:pPr>
            <w:r w:rsidRPr="00A87BBC">
              <w:rPr>
                <w:bCs w:val="0"/>
                <w:color w:val="auto"/>
                <w:sz w:val="20"/>
                <w:szCs w:val="20"/>
              </w:rPr>
              <w:t xml:space="preserve">Rule </w:t>
            </w:r>
            <w:r w:rsidR="00A52D8A">
              <w:rPr>
                <w:bCs w:val="0"/>
                <w:color w:val="auto"/>
                <w:sz w:val="20"/>
                <w:szCs w:val="20"/>
              </w:rPr>
              <w:t>3.1</w:t>
            </w:r>
            <w:r w:rsidR="009E313B">
              <w:rPr>
                <w:bCs w:val="0"/>
                <w:color w:val="auto"/>
                <w:sz w:val="20"/>
                <w:szCs w:val="20"/>
              </w:rPr>
              <w:t xml:space="preserve"> Vehicular Access</w:t>
            </w:r>
          </w:p>
        </w:tc>
      </w:tr>
      <w:tr w:rsidR="009E313B" w:rsidTr="00556F70">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9323" w:type="dxa"/>
            <w:shd w:val="clear" w:color="auto" w:fill="B6DDE8" w:themeFill="accent5" w:themeFillTint="66"/>
          </w:tcPr>
          <w:p w:rsidR="009E313B" w:rsidRPr="003866EE" w:rsidRDefault="00491064" w:rsidP="00616013">
            <w:pPr>
              <w:widowControl/>
              <w:spacing w:after="120"/>
              <w:rPr>
                <w:b w:val="0"/>
                <w:bCs w:val="0"/>
                <w:color w:val="auto"/>
                <w:sz w:val="20"/>
                <w:szCs w:val="20"/>
              </w:rPr>
            </w:pPr>
            <w:r>
              <w:rPr>
                <w:b w:val="0"/>
                <w:color w:val="auto"/>
                <w:sz w:val="20"/>
                <w:szCs w:val="20"/>
              </w:rPr>
              <w:t>Vehicular access is generally not</w:t>
            </w:r>
            <w:r w:rsidR="00BF3257">
              <w:rPr>
                <w:b w:val="0"/>
                <w:color w:val="auto"/>
                <w:sz w:val="20"/>
                <w:szCs w:val="20"/>
              </w:rPr>
              <w:t xml:space="preserve"> permitted from Canberra Avenue. </w:t>
            </w:r>
            <w:r w:rsidR="00616013">
              <w:rPr>
                <w:b w:val="0"/>
                <w:color w:val="auto"/>
                <w:sz w:val="20"/>
                <w:szCs w:val="20"/>
              </w:rPr>
              <w:t>Individual</w:t>
            </w:r>
            <w:r w:rsidR="00BF3257">
              <w:rPr>
                <w:b w:val="0"/>
                <w:color w:val="auto"/>
                <w:sz w:val="20"/>
                <w:szCs w:val="20"/>
              </w:rPr>
              <w:t xml:space="preserve"> access points from the Avenue</w:t>
            </w:r>
            <w:r w:rsidR="00616013">
              <w:rPr>
                <w:b w:val="0"/>
                <w:color w:val="auto"/>
                <w:sz w:val="20"/>
                <w:szCs w:val="20"/>
              </w:rPr>
              <w:t xml:space="preserve"> to developments</w:t>
            </w:r>
            <w:r w:rsidR="00BF3257">
              <w:rPr>
                <w:b w:val="0"/>
                <w:color w:val="auto"/>
                <w:sz w:val="20"/>
                <w:szCs w:val="20"/>
              </w:rPr>
              <w:t xml:space="preserve"> will be determined by </w:t>
            </w:r>
            <w:r w:rsidR="00616013">
              <w:rPr>
                <w:b w:val="0"/>
                <w:color w:val="auto"/>
                <w:sz w:val="20"/>
                <w:szCs w:val="20"/>
              </w:rPr>
              <w:t xml:space="preserve">the relevant authorities. </w:t>
            </w:r>
          </w:p>
        </w:tc>
      </w:tr>
      <w:tr w:rsidR="00556F70" w:rsidTr="009C7BB1">
        <w:tc>
          <w:tcPr>
            <w:cnfStyle w:val="001000000000" w:firstRow="0" w:lastRow="0" w:firstColumn="1" w:lastColumn="0" w:oddVBand="0" w:evenVBand="0" w:oddHBand="0" w:evenHBand="0" w:firstRowFirstColumn="0" w:firstRowLastColumn="0" w:lastRowFirstColumn="0" w:lastRowLastColumn="0"/>
            <w:tcW w:w="9323" w:type="dxa"/>
            <w:shd w:val="clear" w:color="auto" w:fill="B6DDE8" w:themeFill="accent5" w:themeFillTint="66"/>
          </w:tcPr>
          <w:p w:rsidR="00556F70" w:rsidRPr="00556F70" w:rsidRDefault="00A87BBC" w:rsidP="00A52D8A">
            <w:pPr>
              <w:widowControl/>
              <w:spacing w:after="120"/>
              <w:rPr>
                <w:color w:val="auto"/>
                <w:sz w:val="20"/>
                <w:szCs w:val="20"/>
              </w:rPr>
            </w:pPr>
            <w:r w:rsidRPr="00A87BBC">
              <w:rPr>
                <w:bCs w:val="0"/>
                <w:color w:val="auto"/>
                <w:sz w:val="20"/>
                <w:szCs w:val="20"/>
              </w:rPr>
              <w:t xml:space="preserve">Rule </w:t>
            </w:r>
            <w:r w:rsidR="00556F70" w:rsidRPr="00556F70">
              <w:rPr>
                <w:color w:val="auto"/>
                <w:sz w:val="20"/>
                <w:szCs w:val="20"/>
              </w:rPr>
              <w:t>3.2 Pick-up and Set down areas</w:t>
            </w:r>
          </w:p>
        </w:tc>
      </w:tr>
      <w:tr w:rsidR="00556F70" w:rsidTr="009C7B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3" w:type="dxa"/>
            <w:shd w:val="clear" w:color="auto" w:fill="B6DDE8" w:themeFill="accent5" w:themeFillTint="66"/>
          </w:tcPr>
          <w:p w:rsidR="00556F70" w:rsidRPr="00556F70" w:rsidRDefault="00556F70" w:rsidP="00616013">
            <w:pPr>
              <w:widowControl/>
              <w:spacing w:after="120"/>
              <w:rPr>
                <w:b w:val="0"/>
                <w:color w:val="auto"/>
                <w:sz w:val="20"/>
                <w:szCs w:val="20"/>
              </w:rPr>
            </w:pPr>
            <w:r w:rsidRPr="00556F70">
              <w:rPr>
                <w:b w:val="0"/>
                <w:color w:val="auto"/>
                <w:sz w:val="20"/>
                <w:szCs w:val="20"/>
              </w:rPr>
              <w:t xml:space="preserve">Pick up and set down areas </w:t>
            </w:r>
            <w:r w:rsidR="00616013">
              <w:rPr>
                <w:b w:val="0"/>
                <w:color w:val="auto"/>
                <w:sz w:val="20"/>
                <w:szCs w:val="20"/>
              </w:rPr>
              <w:t xml:space="preserve">on </w:t>
            </w:r>
            <w:r w:rsidRPr="00556F70">
              <w:rPr>
                <w:b w:val="0"/>
                <w:color w:val="auto"/>
                <w:sz w:val="20"/>
                <w:szCs w:val="20"/>
              </w:rPr>
              <w:t xml:space="preserve">Canberra Avenue are only permitted </w:t>
            </w:r>
            <w:r w:rsidR="00616013">
              <w:rPr>
                <w:b w:val="0"/>
                <w:color w:val="auto"/>
                <w:sz w:val="20"/>
                <w:szCs w:val="20"/>
              </w:rPr>
              <w:t xml:space="preserve">adjacent to Section 96 Griffith. </w:t>
            </w:r>
          </w:p>
        </w:tc>
      </w:tr>
      <w:tr w:rsidR="009E313B" w:rsidTr="009C7BB1">
        <w:tc>
          <w:tcPr>
            <w:cnfStyle w:val="001000000000" w:firstRow="0" w:lastRow="0" w:firstColumn="1" w:lastColumn="0" w:oddVBand="0" w:evenVBand="0" w:oddHBand="0" w:evenHBand="0" w:firstRowFirstColumn="0" w:firstRowLastColumn="0" w:lastRowFirstColumn="0" w:lastRowLastColumn="0"/>
            <w:tcW w:w="9323" w:type="dxa"/>
            <w:shd w:val="clear" w:color="auto" w:fill="B6DDE8" w:themeFill="accent5" w:themeFillTint="66"/>
          </w:tcPr>
          <w:p w:rsidR="009E313B" w:rsidRPr="009E313B" w:rsidRDefault="00A87BBC" w:rsidP="00A52D8A">
            <w:pPr>
              <w:widowControl/>
              <w:spacing w:after="120"/>
              <w:rPr>
                <w:bCs w:val="0"/>
                <w:color w:val="auto"/>
                <w:sz w:val="20"/>
                <w:szCs w:val="20"/>
              </w:rPr>
            </w:pPr>
            <w:r w:rsidRPr="00A87BBC">
              <w:rPr>
                <w:bCs w:val="0"/>
                <w:color w:val="auto"/>
                <w:sz w:val="20"/>
                <w:szCs w:val="20"/>
              </w:rPr>
              <w:t xml:space="preserve">Rule </w:t>
            </w:r>
            <w:r w:rsidR="00A52D8A">
              <w:rPr>
                <w:bCs w:val="0"/>
                <w:color w:val="auto"/>
                <w:sz w:val="20"/>
                <w:szCs w:val="20"/>
              </w:rPr>
              <w:t>3.2</w:t>
            </w:r>
            <w:r w:rsidR="009E313B" w:rsidRPr="009E313B">
              <w:rPr>
                <w:bCs w:val="0"/>
                <w:color w:val="auto"/>
                <w:sz w:val="20"/>
                <w:szCs w:val="20"/>
              </w:rPr>
              <w:t xml:space="preserve"> Parking</w:t>
            </w:r>
            <w:r w:rsidR="00A52D8A">
              <w:rPr>
                <w:bCs w:val="0"/>
                <w:color w:val="auto"/>
                <w:sz w:val="20"/>
                <w:szCs w:val="20"/>
              </w:rPr>
              <w:t xml:space="preserve"> in Canberra Avenue setback</w:t>
            </w:r>
          </w:p>
        </w:tc>
      </w:tr>
      <w:tr w:rsidR="009E313B" w:rsidTr="009C7BB1">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9323" w:type="dxa"/>
            <w:shd w:val="clear" w:color="auto" w:fill="B6DDE8" w:themeFill="accent5" w:themeFillTint="66"/>
          </w:tcPr>
          <w:p w:rsidR="009E313B" w:rsidRPr="009E313B" w:rsidRDefault="009E313B" w:rsidP="00A52D8A">
            <w:pPr>
              <w:widowControl/>
              <w:spacing w:after="120"/>
              <w:rPr>
                <w:b w:val="0"/>
                <w:bCs w:val="0"/>
                <w:color w:val="auto"/>
                <w:sz w:val="20"/>
                <w:szCs w:val="20"/>
              </w:rPr>
            </w:pPr>
            <w:r w:rsidRPr="009E313B">
              <w:rPr>
                <w:b w:val="0"/>
                <w:color w:val="auto"/>
                <w:sz w:val="20"/>
                <w:szCs w:val="20"/>
              </w:rPr>
              <w:t xml:space="preserve">Surface </w:t>
            </w:r>
            <w:r w:rsidR="00586037">
              <w:rPr>
                <w:b w:val="0"/>
                <w:color w:val="auto"/>
                <w:sz w:val="20"/>
                <w:szCs w:val="20"/>
              </w:rPr>
              <w:t xml:space="preserve">or on-grade </w:t>
            </w:r>
            <w:r w:rsidRPr="009E313B">
              <w:rPr>
                <w:b w:val="0"/>
                <w:color w:val="auto"/>
                <w:sz w:val="20"/>
                <w:szCs w:val="20"/>
              </w:rPr>
              <w:t xml:space="preserve">car parking must not be located within the </w:t>
            </w:r>
            <w:r w:rsidRPr="00BE74D3">
              <w:rPr>
                <w:b w:val="0"/>
                <w:i/>
                <w:color w:val="auto"/>
                <w:sz w:val="20"/>
                <w:szCs w:val="20"/>
              </w:rPr>
              <w:t>build</w:t>
            </w:r>
            <w:r w:rsidR="007F1D2D" w:rsidRPr="00BE74D3">
              <w:rPr>
                <w:b w:val="0"/>
                <w:i/>
                <w:color w:val="auto"/>
                <w:sz w:val="20"/>
                <w:szCs w:val="20"/>
              </w:rPr>
              <w:t>ing setback</w:t>
            </w:r>
            <w:r w:rsidR="007F1D2D">
              <w:rPr>
                <w:b w:val="0"/>
                <w:color w:val="auto"/>
                <w:sz w:val="20"/>
                <w:szCs w:val="20"/>
              </w:rPr>
              <w:t xml:space="preserve"> to Canberra Avenue.</w:t>
            </w:r>
          </w:p>
        </w:tc>
      </w:tr>
      <w:tr w:rsidR="00A52D8A" w:rsidTr="009C7BB1">
        <w:tc>
          <w:tcPr>
            <w:cnfStyle w:val="001000000000" w:firstRow="0" w:lastRow="0" w:firstColumn="1" w:lastColumn="0" w:oddVBand="0" w:evenVBand="0" w:oddHBand="0" w:evenHBand="0" w:firstRowFirstColumn="0" w:firstRowLastColumn="0" w:lastRowFirstColumn="0" w:lastRowLastColumn="0"/>
            <w:tcW w:w="9323" w:type="dxa"/>
            <w:shd w:val="clear" w:color="auto" w:fill="B6DDE8" w:themeFill="accent5" w:themeFillTint="66"/>
          </w:tcPr>
          <w:p w:rsidR="00A52D8A" w:rsidRPr="009E313B" w:rsidRDefault="00A87BBC" w:rsidP="00A52D8A">
            <w:pPr>
              <w:widowControl/>
              <w:spacing w:after="120"/>
              <w:rPr>
                <w:b w:val="0"/>
                <w:sz w:val="20"/>
                <w:szCs w:val="20"/>
              </w:rPr>
            </w:pPr>
            <w:r w:rsidRPr="00A87BBC">
              <w:rPr>
                <w:bCs w:val="0"/>
                <w:color w:val="auto"/>
                <w:sz w:val="20"/>
                <w:szCs w:val="20"/>
              </w:rPr>
              <w:t xml:space="preserve">Rule </w:t>
            </w:r>
            <w:r w:rsidR="00A52D8A">
              <w:rPr>
                <w:bCs w:val="0"/>
                <w:color w:val="auto"/>
                <w:sz w:val="20"/>
                <w:szCs w:val="20"/>
              </w:rPr>
              <w:t>3.3</w:t>
            </w:r>
            <w:r w:rsidR="00A52D8A" w:rsidRPr="009E313B">
              <w:rPr>
                <w:bCs w:val="0"/>
                <w:color w:val="auto"/>
                <w:sz w:val="20"/>
                <w:szCs w:val="20"/>
              </w:rPr>
              <w:t xml:space="preserve"> </w:t>
            </w:r>
            <w:r w:rsidR="00A52D8A">
              <w:rPr>
                <w:bCs w:val="0"/>
                <w:color w:val="auto"/>
                <w:sz w:val="20"/>
                <w:szCs w:val="20"/>
              </w:rPr>
              <w:t>Visual impact of parking</w:t>
            </w:r>
          </w:p>
        </w:tc>
      </w:tr>
      <w:tr w:rsidR="009E313B" w:rsidTr="009C7B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3" w:type="dxa"/>
            <w:shd w:val="clear" w:color="auto" w:fill="B6DDE8" w:themeFill="accent5" w:themeFillTint="66"/>
          </w:tcPr>
          <w:p w:rsidR="009E313B" w:rsidRPr="009E313B" w:rsidRDefault="00A52D8A" w:rsidP="009C7BB1">
            <w:pPr>
              <w:widowControl/>
              <w:spacing w:after="120"/>
              <w:rPr>
                <w:b w:val="0"/>
                <w:color w:val="auto"/>
                <w:sz w:val="20"/>
                <w:szCs w:val="20"/>
              </w:rPr>
            </w:pPr>
            <w:r w:rsidRPr="009E313B">
              <w:rPr>
                <w:b w:val="0"/>
                <w:color w:val="auto"/>
                <w:sz w:val="20"/>
                <w:szCs w:val="20"/>
              </w:rPr>
              <w:t xml:space="preserve">The visual impact of all surface car parking must be </w:t>
            </w:r>
            <w:proofErr w:type="spellStart"/>
            <w:r w:rsidRPr="009E313B">
              <w:rPr>
                <w:b w:val="0"/>
                <w:color w:val="auto"/>
                <w:sz w:val="20"/>
                <w:szCs w:val="20"/>
              </w:rPr>
              <w:t>minimised</w:t>
            </w:r>
            <w:proofErr w:type="spellEnd"/>
            <w:r w:rsidRPr="009E313B">
              <w:rPr>
                <w:b w:val="0"/>
                <w:color w:val="auto"/>
                <w:sz w:val="20"/>
                <w:szCs w:val="20"/>
              </w:rPr>
              <w:t xml:space="preserve"> through adequate screening and landscape treatment that appropriately considers view lines and safety.</w:t>
            </w:r>
          </w:p>
        </w:tc>
      </w:tr>
      <w:tr w:rsidR="009E313B" w:rsidTr="009C7BB1">
        <w:tc>
          <w:tcPr>
            <w:cnfStyle w:val="001000000000" w:firstRow="0" w:lastRow="0" w:firstColumn="1" w:lastColumn="0" w:oddVBand="0" w:evenVBand="0" w:oddHBand="0" w:evenHBand="0" w:firstRowFirstColumn="0" w:firstRowLastColumn="0" w:lastRowFirstColumn="0" w:lastRowLastColumn="0"/>
            <w:tcW w:w="9323" w:type="dxa"/>
            <w:shd w:val="clear" w:color="auto" w:fill="B6DDE8" w:themeFill="accent5" w:themeFillTint="66"/>
          </w:tcPr>
          <w:p w:rsidR="009E313B" w:rsidRPr="00A52D8A" w:rsidRDefault="00A87BBC" w:rsidP="009C7BB1">
            <w:pPr>
              <w:widowControl/>
              <w:spacing w:after="120"/>
              <w:rPr>
                <w:bCs w:val="0"/>
                <w:color w:val="auto"/>
                <w:sz w:val="20"/>
                <w:szCs w:val="20"/>
              </w:rPr>
            </w:pPr>
            <w:r w:rsidRPr="00A87BBC">
              <w:rPr>
                <w:bCs w:val="0"/>
                <w:color w:val="auto"/>
                <w:sz w:val="20"/>
                <w:szCs w:val="20"/>
              </w:rPr>
              <w:t xml:space="preserve">Rule </w:t>
            </w:r>
            <w:r w:rsidR="00A52D8A" w:rsidRPr="00A52D8A">
              <w:rPr>
                <w:bCs w:val="0"/>
                <w:color w:val="auto"/>
                <w:sz w:val="20"/>
                <w:szCs w:val="20"/>
              </w:rPr>
              <w:t>3.4 Basement parking</w:t>
            </w:r>
          </w:p>
        </w:tc>
      </w:tr>
      <w:tr w:rsidR="009E313B" w:rsidTr="009C7B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3" w:type="dxa"/>
            <w:shd w:val="clear" w:color="auto" w:fill="B6DDE8" w:themeFill="accent5" w:themeFillTint="66"/>
          </w:tcPr>
          <w:p w:rsidR="009E313B" w:rsidRPr="003866EE" w:rsidRDefault="00586037" w:rsidP="00943E7E">
            <w:pPr>
              <w:widowControl/>
              <w:spacing w:after="120"/>
              <w:rPr>
                <w:b w:val="0"/>
                <w:bCs w:val="0"/>
                <w:color w:val="auto"/>
                <w:sz w:val="20"/>
                <w:szCs w:val="20"/>
              </w:rPr>
            </w:pPr>
            <w:r w:rsidRPr="00586037">
              <w:rPr>
                <w:b w:val="0"/>
                <w:color w:val="auto"/>
                <w:sz w:val="20"/>
                <w:szCs w:val="20"/>
              </w:rPr>
              <w:t>Encroachmen</w:t>
            </w:r>
            <w:r w:rsidR="00556F70">
              <w:rPr>
                <w:b w:val="0"/>
                <w:color w:val="auto"/>
                <w:sz w:val="20"/>
                <w:szCs w:val="20"/>
              </w:rPr>
              <w:t xml:space="preserve">t of basement parking into the </w:t>
            </w:r>
            <w:r w:rsidR="00556F70" w:rsidRPr="00084F2C">
              <w:rPr>
                <w:b w:val="0"/>
                <w:i/>
                <w:color w:val="auto"/>
                <w:sz w:val="20"/>
                <w:szCs w:val="20"/>
              </w:rPr>
              <w:t>building setback</w:t>
            </w:r>
            <w:r w:rsidR="00556F70">
              <w:rPr>
                <w:b w:val="0"/>
                <w:color w:val="auto"/>
                <w:sz w:val="20"/>
                <w:szCs w:val="20"/>
              </w:rPr>
              <w:t xml:space="preserve"> to Canberra Avenue </w:t>
            </w:r>
            <w:r w:rsidRPr="00586037">
              <w:rPr>
                <w:b w:val="0"/>
                <w:color w:val="auto"/>
                <w:sz w:val="20"/>
                <w:szCs w:val="20"/>
              </w:rPr>
              <w:t xml:space="preserve">may be considered where </w:t>
            </w:r>
            <w:r w:rsidR="001D4810">
              <w:rPr>
                <w:b w:val="0"/>
                <w:color w:val="auto"/>
                <w:sz w:val="20"/>
                <w:szCs w:val="20"/>
              </w:rPr>
              <w:t>it</w:t>
            </w:r>
            <w:r w:rsidRPr="00586037">
              <w:rPr>
                <w:b w:val="0"/>
                <w:color w:val="auto"/>
                <w:sz w:val="20"/>
                <w:szCs w:val="20"/>
              </w:rPr>
              <w:t xml:space="preserve"> would not detract</w:t>
            </w:r>
            <w:r>
              <w:rPr>
                <w:b w:val="0"/>
                <w:color w:val="auto"/>
                <w:sz w:val="20"/>
                <w:szCs w:val="20"/>
              </w:rPr>
              <w:t xml:space="preserve"> </w:t>
            </w:r>
            <w:r w:rsidRPr="00586037">
              <w:rPr>
                <w:b w:val="0"/>
                <w:color w:val="auto"/>
                <w:sz w:val="20"/>
                <w:szCs w:val="20"/>
              </w:rPr>
              <w:t xml:space="preserve">from the quality of the landscape treatment and would not affect the root zone of existing </w:t>
            </w:r>
            <w:r>
              <w:rPr>
                <w:b w:val="0"/>
                <w:color w:val="auto"/>
                <w:sz w:val="20"/>
                <w:szCs w:val="20"/>
              </w:rPr>
              <w:t>trees</w:t>
            </w:r>
            <w:r w:rsidR="00556F70">
              <w:rPr>
                <w:b w:val="0"/>
                <w:color w:val="auto"/>
                <w:sz w:val="20"/>
                <w:szCs w:val="20"/>
              </w:rPr>
              <w:t xml:space="preserve"> in the </w:t>
            </w:r>
            <w:r w:rsidR="007114B4">
              <w:rPr>
                <w:b w:val="0"/>
                <w:color w:val="auto"/>
                <w:sz w:val="20"/>
                <w:szCs w:val="20"/>
              </w:rPr>
              <w:t>r</w:t>
            </w:r>
            <w:r w:rsidR="00556F70">
              <w:rPr>
                <w:b w:val="0"/>
                <w:color w:val="auto"/>
                <w:sz w:val="20"/>
                <w:szCs w:val="20"/>
              </w:rPr>
              <w:t>oad</w:t>
            </w:r>
            <w:r w:rsidR="007114B4">
              <w:rPr>
                <w:b w:val="0"/>
                <w:color w:val="auto"/>
                <w:sz w:val="20"/>
                <w:szCs w:val="20"/>
              </w:rPr>
              <w:t xml:space="preserve"> r</w:t>
            </w:r>
            <w:r w:rsidR="00556F70">
              <w:rPr>
                <w:b w:val="0"/>
                <w:color w:val="auto"/>
                <w:sz w:val="20"/>
                <w:szCs w:val="20"/>
              </w:rPr>
              <w:t>eserve</w:t>
            </w:r>
            <w:r>
              <w:rPr>
                <w:b w:val="0"/>
                <w:color w:val="auto"/>
                <w:sz w:val="20"/>
                <w:szCs w:val="20"/>
              </w:rPr>
              <w:t xml:space="preserve">. At </w:t>
            </w:r>
            <w:r w:rsidR="00943E7E">
              <w:rPr>
                <w:b w:val="0"/>
                <w:color w:val="auto"/>
                <w:sz w:val="20"/>
                <w:szCs w:val="20"/>
              </w:rPr>
              <w:t>minimum setback of</w:t>
            </w:r>
            <w:r>
              <w:rPr>
                <w:b w:val="0"/>
                <w:color w:val="auto"/>
                <w:sz w:val="20"/>
                <w:szCs w:val="20"/>
              </w:rPr>
              <w:t xml:space="preserve"> </w:t>
            </w:r>
            <w:r w:rsidR="00E678BA">
              <w:rPr>
                <w:b w:val="0"/>
                <w:color w:val="auto"/>
                <w:sz w:val="20"/>
                <w:szCs w:val="20"/>
              </w:rPr>
              <w:t>six</w:t>
            </w:r>
            <w:r>
              <w:rPr>
                <w:b w:val="0"/>
                <w:color w:val="auto"/>
                <w:sz w:val="20"/>
                <w:szCs w:val="20"/>
              </w:rPr>
              <w:t xml:space="preserve"> </w:t>
            </w:r>
            <w:proofErr w:type="spellStart"/>
            <w:r w:rsidRPr="00586037">
              <w:rPr>
                <w:b w:val="0"/>
                <w:color w:val="auto"/>
                <w:sz w:val="20"/>
                <w:szCs w:val="20"/>
              </w:rPr>
              <w:t>metres</w:t>
            </w:r>
            <w:proofErr w:type="spellEnd"/>
            <w:r w:rsidRPr="00586037">
              <w:rPr>
                <w:b w:val="0"/>
                <w:color w:val="auto"/>
                <w:sz w:val="20"/>
                <w:szCs w:val="20"/>
              </w:rPr>
              <w:t xml:space="preserve"> must be maintained along the Canberra Avenue frontage for deep</w:t>
            </w:r>
            <w:r>
              <w:rPr>
                <w:b w:val="0"/>
                <w:color w:val="auto"/>
                <w:sz w:val="20"/>
                <w:szCs w:val="20"/>
              </w:rPr>
              <w:t xml:space="preserve"> </w:t>
            </w:r>
            <w:r w:rsidRPr="00586037">
              <w:rPr>
                <w:b w:val="0"/>
                <w:color w:val="auto"/>
                <w:sz w:val="20"/>
                <w:szCs w:val="20"/>
              </w:rPr>
              <w:t>rooted planting</w:t>
            </w:r>
            <w:r w:rsidR="00943E7E">
              <w:rPr>
                <w:b w:val="0"/>
                <w:color w:val="auto"/>
                <w:sz w:val="20"/>
                <w:szCs w:val="20"/>
              </w:rPr>
              <w:t xml:space="preserve"> in accordance with Figure 4</w:t>
            </w:r>
            <w:r w:rsidRPr="00586037">
              <w:rPr>
                <w:b w:val="0"/>
                <w:color w:val="auto"/>
                <w:sz w:val="20"/>
                <w:szCs w:val="20"/>
              </w:rPr>
              <w:t xml:space="preserve">. </w:t>
            </w:r>
          </w:p>
        </w:tc>
      </w:tr>
    </w:tbl>
    <w:p w:rsidR="005879A2" w:rsidRDefault="005879A2" w:rsidP="009E313B"/>
    <w:tbl>
      <w:tblPr>
        <w:tblStyle w:val="MediumGrid3-Accent5"/>
        <w:tblW w:w="9323" w:type="dxa"/>
        <w:tblLook w:val="0480" w:firstRow="0" w:lastRow="0" w:firstColumn="1" w:lastColumn="0" w:noHBand="0" w:noVBand="1"/>
      </w:tblPr>
      <w:tblGrid>
        <w:gridCol w:w="9323"/>
      </w:tblGrid>
      <w:tr w:rsidR="009E313B" w:rsidTr="009002E8">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9323" w:type="dxa"/>
            <w:tcBorders>
              <w:bottom w:val="single" w:sz="6" w:space="0" w:color="FFFFFF" w:themeColor="background1"/>
            </w:tcBorders>
          </w:tcPr>
          <w:p w:rsidR="009E313B" w:rsidRPr="00840EC6" w:rsidRDefault="009E313B" w:rsidP="00635126">
            <w:pPr>
              <w:widowControl/>
              <w:spacing w:after="120"/>
              <w:rPr>
                <w:bCs w:val="0"/>
                <w:sz w:val="20"/>
                <w:szCs w:val="20"/>
              </w:rPr>
            </w:pPr>
            <w:r>
              <w:rPr>
                <w:sz w:val="28"/>
              </w:rPr>
              <w:t>Theme</w:t>
            </w:r>
            <w:r w:rsidR="00225211">
              <w:rPr>
                <w:sz w:val="28"/>
              </w:rPr>
              <w:t xml:space="preserve"> 4</w:t>
            </w:r>
            <w:r w:rsidRPr="003866EE">
              <w:rPr>
                <w:sz w:val="28"/>
              </w:rPr>
              <w:t xml:space="preserve">: </w:t>
            </w:r>
            <w:r>
              <w:rPr>
                <w:sz w:val="28"/>
              </w:rPr>
              <w:t>Urban Design</w:t>
            </w:r>
            <w:r w:rsidR="009002E8">
              <w:rPr>
                <w:sz w:val="28"/>
              </w:rPr>
              <w:t xml:space="preserve"> </w:t>
            </w:r>
          </w:p>
        </w:tc>
      </w:tr>
      <w:tr w:rsidR="009E313B" w:rsidTr="009002E8">
        <w:trPr>
          <w:trHeight w:val="384"/>
        </w:trPr>
        <w:tc>
          <w:tcPr>
            <w:cnfStyle w:val="001000000000" w:firstRow="0" w:lastRow="0" w:firstColumn="1" w:lastColumn="0" w:oddVBand="0" w:evenVBand="0" w:oddHBand="0" w:evenHBand="0" w:firstRowFirstColumn="0" w:firstRowLastColumn="0" w:lastRowFirstColumn="0" w:lastRowLastColumn="0"/>
            <w:tcW w:w="9323" w:type="dxa"/>
            <w:tcBorders>
              <w:top w:val="single" w:sz="6" w:space="0" w:color="FFFFFF" w:themeColor="background1"/>
            </w:tcBorders>
            <w:shd w:val="clear" w:color="auto" w:fill="B6DDE8" w:themeFill="accent5" w:themeFillTint="66"/>
          </w:tcPr>
          <w:p w:rsidR="009E313B" w:rsidRPr="003866EE" w:rsidRDefault="00A87BBC" w:rsidP="00A52D8A">
            <w:pPr>
              <w:widowControl/>
              <w:spacing w:after="120"/>
              <w:rPr>
                <w:bCs w:val="0"/>
                <w:color w:val="auto"/>
                <w:sz w:val="20"/>
                <w:szCs w:val="20"/>
              </w:rPr>
            </w:pPr>
            <w:r w:rsidRPr="00A87BBC">
              <w:rPr>
                <w:bCs w:val="0"/>
                <w:color w:val="auto"/>
                <w:sz w:val="20"/>
                <w:szCs w:val="20"/>
              </w:rPr>
              <w:t xml:space="preserve">Rule </w:t>
            </w:r>
            <w:r w:rsidR="00AA1EF5">
              <w:rPr>
                <w:bCs w:val="0"/>
                <w:color w:val="auto"/>
                <w:sz w:val="20"/>
                <w:szCs w:val="20"/>
              </w:rPr>
              <w:t>4</w:t>
            </w:r>
            <w:r w:rsidR="009E313B">
              <w:rPr>
                <w:bCs w:val="0"/>
                <w:color w:val="auto"/>
                <w:sz w:val="20"/>
                <w:szCs w:val="20"/>
              </w:rPr>
              <w:t xml:space="preserve">.1 </w:t>
            </w:r>
            <w:r w:rsidR="00A52D8A">
              <w:rPr>
                <w:bCs w:val="0"/>
                <w:color w:val="auto"/>
                <w:sz w:val="20"/>
                <w:szCs w:val="20"/>
              </w:rPr>
              <w:t>Pedestrian address</w:t>
            </w:r>
          </w:p>
        </w:tc>
      </w:tr>
      <w:tr w:rsidR="009E313B" w:rsidTr="009002E8">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9323" w:type="dxa"/>
            <w:shd w:val="clear" w:color="auto" w:fill="B6DDE8" w:themeFill="accent5" w:themeFillTint="66"/>
          </w:tcPr>
          <w:p w:rsidR="009E313B" w:rsidRPr="003866EE" w:rsidRDefault="009E313B" w:rsidP="008601C9">
            <w:pPr>
              <w:widowControl/>
              <w:spacing w:after="120"/>
              <w:rPr>
                <w:b w:val="0"/>
                <w:bCs w:val="0"/>
                <w:color w:val="auto"/>
                <w:sz w:val="20"/>
                <w:szCs w:val="20"/>
              </w:rPr>
            </w:pPr>
            <w:r w:rsidRPr="009E313B">
              <w:rPr>
                <w:b w:val="0"/>
                <w:color w:val="auto"/>
                <w:sz w:val="20"/>
                <w:szCs w:val="20"/>
              </w:rPr>
              <w:t>The primary pedestrian address frontage for development is to be oriented to Canberra Avenue to reinforce the prestige and visual interest of the avenue. Building</w:t>
            </w:r>
            <w:r w:rsidR="008601C9">
              <w:rPr>
                <w:b w:val="0"/>
                <w:color w:val="auto"/>
                <w:sz w:val="20"/>
                <w:szCs w:val="20"/>
              </w:rPr>
              <w:t xml:space="preserve"> frontages</w:t>
            </w:r>
            <w:r w:rsidRPr="009E313B">
              <w:rPr>
                <w:b w:val="0"/>
                <w:color w:val="auto"/>
                <w:sz w:val="20"/>
                <w:szCs w:val="20"/>
              </w:rPr>
              <w:t xml:space="preserve"> </w:t>
            </w:r>
            <w:r w:rsidR="008601C9">
              <w:rPr>
                <w:b w:val="0"/>
                <w:color w:val="auto"/>
                <w:sz w:val="20"/>
                <w:szCs w:val="20"/>
              </w:rPr>
              <w:t>must</w:t>
            </w:r>
            <w:r w:rsidRPr="009E313B">
              <w:rPr>
                <w:b w:val="0"/>
                <w:color w:val="auto"/>
                <w:sz w:val="20"/>
                <w:szCs w:val="20"/>
              </w:rPr>
              <w:t xml:space="preserve"> be articulated incorporating modulated form, tactility, silhouette and respond to human scale. Building entries should be appropriate to the scale and character of the avenue.</w:t>
            </w:r>
          </w:p>
        </w:tc>
      </w:tr>
      <w:tr w:rsidR="00754D2C" w:rsidTr="009002E8">
        <w:tc>
          <w:tcPr>
            <w:cnfStyle w:val="001000000000" w:firstRow="0" w:lastRow="0" w:firstColumn="1" w:lastColumn="0" w:oddVBand="0" w:evenVBand="0" w:oddHBand="0" w:evenHBand="0" w:firstRowFirstColumn="0" w:firstRowLastColumn="0" w:lastRowFirstColumn="0" w:lastRowLastColumn="0"/>
            <w:tcW w:w="9323" w:type="dxa"/>
            <w:shd w:val="clear" w:color="auto" w:fill="B6DDE8" w:themeFill="accent5" w:themeFillTint="66"/>
          </w:tcPr>
          <w:p w:rsidR="00754D2C" w:rsidRPr="007B75F4" w:rsidRDefault="00A87BBC" w:rsidP="00F1201F">
            <w:pPr>
              <w:widowControl/>
              <w:spacing w:after="120"/>
              <w:rPr>
                <w:bCs w:val="0"/>
                <w:sz w:val="20"/>
                <w:szCs w:val="20"/>
              </w:rPr>
            </w:pPr>
            <w:r w:rsidRPr="007B75F4">
              <w:rPr>
                <w:bCs w:val="0"/>
                <w:color w:val="auto"/>
                <w:sz w:val="20"/>
                <w:szCs w:val="20"/>
              </w:rPr>
              <w:t xml:space="preserve">Rule </w:t>
            </w:r>
            <w:r w:rsidR="00754D2C" w:rsidRPr="007B75F4">
              <w:rPr>
                <w:bCs w:val="0"/>
                <w:color w:val="auto"/>
                <w:sz w:val="20"/>
                <w:szCs w:val="20"/>
              </w:rPr>
              <w:t>4.2 Areas of intensive pedestrian use</w:t>
            </w:r>
          </w:p>
        </w:tc>
      </w:tr>
      <w:tr w:rsidR="00754D2C" w:rsidTr="009002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3" w:type="dxa"/>
            <w:shd w:val="clear" w:color="auto" w:fill="B6DDE8" w:themeFill="accent5" w:themeFillTint="66"/>
          </w:tcPr>
          <w:p w:rsidR="00754D2C" w:rsidRPr="007B75F4" w:rsidRDefault="00456E7B" w:rsidP="005879A2">
            <w:pPr>
              <w:widowControl/>
              <w:spacing w:after="120"/>
              <w:rPr>
                <w:b w:val="0"/>
                <w:bCs w:val="0"/>
                <w:sz w:val="20"/>
                <w:szCs w:val="20"/>
              </w:rPr>
            </w:pPr>
            <w:r w:rsidRPr="007B75F4">
              <w:rPr>
                <w:b w:val="0"/>
                <w:bCs w:val="0"/>
                <w:color w:val="auto"/>
                <w:sz w:val="20"/>
                <w:szCs w:val="20"/>
              </w:rPr>
              <w:t>Areas of intensive pedestrian use are to be paved usin</w:t>
            </w:r>
            <w:r w:rsidR="000F3FA9" w:rsidRPr="007B75F4">
              <w:rPr>
                <w:b w:val="0"/>
                <w:bCs w:val="0"/>
                <w:color w:val="auto"/>
                <w:sz w:val="20"/>
                <w:szCs w:val="20"/>
              </w:rPr>
              <w:t>g a high quality durable paver that provides a unique c</w:t>
            </w:r>
            <w:r w:rsidR="00616013" w:rsidRPr="007B75F4">
              <w:rPr>
                <w:b w:val="0"/>
                <w:bCs w:val="0"/>
                <w:color w:val="auto"/>
                <w:sz w:val="20"/>
                <w:szCs w:val="20"/>
              </w:rPr>
              <w:t xml:space="preserve">haracter to the Manuka precinct. </w:t>
            </w:r>
          </w:p>
        </w:tc>
      </w:tr>
      <w:tr w:rsidR="000F3FA9" w:rsidTr="009002E8">
        <w:tc>
          <w:tcPr>
            <w:cnfStyle w:val="001000000000" w:firstRow="0" w:lastRow="0" w:firstColumn="1" w:lastColumn="0" w:oddVBand="0" w:evenVBand="0" w:oddHBand="0" w:evenHBand="0" w:firstRowFirstColumn="0" w:firstRowLastColumn="0" w:lastRowFirstColumn="0" w:lastRowLastColumn="0"/>
            <w:tcW w:w="9323" w:type="dxa"/>
            <w:shd w:val="clear" w:color="auto" w:fill="B6DDE8" w:themeFill="accent5" w:themeFillTint="66"/>
          </w:tcPr>
          <w:p w:rsidR="000F3FA9" w:rsidRDefault="00A87BBC" w:rsidP="000F3FA9">
            <w:pPr>
              <w:widowControl/>
              <w:spacing w:after="120"/>
              <w:rPr>
                <w:bCs w:val="0"/>
                <w:sz w:val="20"/>
                <w:szCs w:val="20"/>
              </w:rPr>
            </w:pPr>
            <w:r w:rsidRPr="00A87BBC">
              <w:rPr>
                <w:bCs w:val="0"/>
                <w:color w:val="auto"/>
                <w:sz w:val="20"/>
                <w:szCs w:val="20"/>
              </w:rPr>
              <w:t xml:space="preserve">Rule </w:t>
            </w:r>
            <w:r w:rsidR="000F3FA9" w:rsidRPr="000F3FA9">
              <w:rPr>
                <w:bCs w:val="0"/>
                <w:color w:val="auto"/>
                <w:sz w:val="20"/>
                <w:szCs w:val="20"/>
              </w:rPr>
              <w:t>4.3 Pedestrian Access to buildings</w:t>
            </w:r>
            <w:r w:rsidR="000F3FA9">
              <w:rPr>
                <w:bCs w:val="0"/>
                <w:sz w:val="20"/>
                <w:szCs w:val="20"/>
              </w:rPr>
              <w:t xml:space="preserve"> </w:t>
            </w:r>
          </w:p>
        </w:tc>
      </w:tr>
      <w:tr w:rsidR="000F3FA9" w:rsidTr="009002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3" w:type="dxa"/>
            <w:shd w:val="clear" w:color="auto" w:fill="B6DDE8" w:themeFill="accent5" w:themeFillTint="66"/>
          </w:tcPr>
          <w:p w:rsidR="000F3FA9" w:rsidRDefault="00E33605" w:rsidP="00E33605">
            <w:pPr>
              <w:widowControl/>
              <w:spacing w:after="120"/>
              <w:rPr>
                <w:bCs w:val="0"/>
                <w:sz w:val="20"/>
                <w:szCs w:val="20"/>
              </w:rPr>
            </w:pPr>
            <w:r w:rsidRPr="00E33605">
              <w:rPr>
                <w:b w:val="0"/>
                <w:color w:val="auto"/>
                <w:sz w:val="20"/>
                <w:szCs w:val="20"/>
              </w:rPr>
              <w:t>Multiple entries (including communal building entries and</w:t>
            </w:r>
            <w:r>
              <w:rPr>
                <w:b w:val="0"/>
                <w:color w:val="auto"/>
                <w:sz w:val="20"/>
                <w:szCs w:val="20"/>
              </w:rPr>
              <w:t xml:space="preserve"> </w:t>
            </w:r>
            <w:r w:rsidRPr="00E33605">
              <w:rPr>
                <w:b w:val="0"/>
                <w:color w:val="auto"/>
                <w:sz w:val="20"/>
                <w:szCs w:val="20"/>
              </w:rPr>
              <w:t>individual ground floor entries) should be provided to</w:t>
            </w:r>
            <w:r>
              <w:rPr>
                <w:b w:val="0"/>
                <w:color w:val="auto"/>
                <w:sz w:val="20"/>
                <w:szCs w:val="20"/>
              </w:rPr>
              <w:t xml:space="preserve"> </w:t>
            </w:r>
            <w:r w:rsidRPr="00E33605">
              <w:rPr>
                <w:b w:val="0"/>
                <w:color w:val="auto"/>
                <w:sz w:val="20"/>
                <w:szCs w:val="20"/>
              </w:rPr>
              <w:t>activate the street edge</w:t>
            </w:r>
            <w:r>
              <w:rPr>
                <w:b w:val="0"/>
                <w:color w:val="auto"/>
                <w:sz w:val="20"/>
                <w:szCs w:val="20"/>
              </w:rPr>
              <w:t xml:space="preserve"> on all new developments.</w:t>
            </w:r>
            <w:r w:rsidRPr="00E33605">
              <w:rPr>
                <w:b w:val="0"/>
                <w:bCs w:val="0"/>
                <w:color w:val="auto"/>
                <w:sz w:val="20"/>
                <w:szCs w:val="20"/>
              </w:rPr>
              <w:t xml:space="preserve"> Where street frontage is limited and multiple buildings are</w:t>
            </w:r>
            <w:r>
              <w:rPr>
                <w:b w:val="0"/>
                <w:bCs w:val="0"/>
                <w:color w:val="auto"/>
                <w:sz w:val="20"/>
                <w:szCs w:val="20"/>
              </w:rPr>
              <w:t xml:space="preserve"> </w:t>
            </w:r>
            <w:r w:rsidRPr="00E33605">
              <w:rPr>
                <w:b w:val="0"/>
                <w:bCs w:val="0"/>
                <w:color w:val="auto"/>
                <w:sz w:val="20"/>
                <w:szCs w:val="20"/>
              </w:rPr>
              <w:t xml:space="preserve">located </w:t>
            </w:r>
            <w:r>
              <w:rPr>
                <w:b w:val="0"/>
                <w:bCs w:val="0"/>
                <w:color w:val="auto"/>
                <w:sz w:val="20"/>
                <w:szCs w:val="20"/>
              </w:rPr>
              <w:t>internal to</w:t>
            </w:r>
            <w:r w:rsidRPr="00E33605">
              <w:rPr>
                <w:b w:val="0"/>
                <w:bCs w:val="0"/>
                <w:color w:val="auto"/>
                <w:sz w:val="20"/>
                <w:szCs w:val="20"/>
              </w:rPr>
              <w:t xml:space="preserve"> the site, a primary street address should be</w:t>
            </w:r>
            <w:r>
              <w:rPr>
                <w:b w:val="0"/>
                <w:bCs w:val="0"/>
                <w:color w:val="auto"/>
                <w:sz w:val="20"/>
                <w:szCs w:val="20"/>
              </w:rPr>
              <w:t xml:space="preserve"> </w:t>
            </w:r>
            <w:r w:rsidRPr="00E33605">
              <w:rPr>
                <w:b w:val="0"/>
                <w:bCs w:val="0"/>
                <w:color w:val="auto"/>
                <w:sz w:val="20"/>
                <w:szCs w:val="20"/>
              </w:rPr>
              <w:t>provided with clear sight lines and pathways to secondary</w:t>
            </w:r>
            <w:r>
              <w:rPr>
                <w:b w:val="0"/>
                <w:bCs w:val="0"/>
                <w:color w:val="auto"/>
                <w:sz w:val="20"/>
                <w:szCs w:val="20"/>
              </w:rPr>
              <w:t xml:space="preserve"> </w:t>
            </w:r>
            <w:r w:rsidRPr="00E33605">
              <w:rPr>
                <w:b w:val="0"/>
                <w:bCs w:val="0"/>
                <w:color w:val="auto"/>
                <w:sz w:val="20"/>
                <w:szCs w:val="20"/>
              </w:rPr>
              <w:t>building entries</w:t>
            </w:r>
            <w:r>
              <w:rPr>
                <w:b w:val="0"/>
                <w:bCs w:val="0"/>
                <w:color w:val="auto"/>
                <w:sz w:val="20"/>
                <w:szCs w:val="20"/>
              </w:rPr>
              <w:t>.</w:t>
            </w:r>
          </w:p>
        </w:tc>
      </w:tr>
      <w:tr w:rsidR="009E313B" w:rsidTr="009002E8">
        <w:tc>
          <w:tcPr>
            <w:cnfStyle w:val="001000000000" w:firstRow="0" w:lastRow="0" w:firstColumn="1" w:lastColumn="0" w:oddVBand="0" w:evenVBand="0" w:oddHBand="0" w:evenHBand="0" w:firstRowFirstColumn="0" w:firstRowLastColumn="0" w:lastRowFirstColumn="0" w:lastRowLastColumn="0"/>
            <w:tcW w:w="9323" w:type="dxa"/>
            <w:shd w:val="clear" w:color="auto" w:fill="B6DDE8" w:themeFill="accent5" w:themeFillTint="66"/>
          </w:tcPr>
          <w:p w:rsidR="009E313B" w:rsidRPr="009E313B" w:rsidRDefault="00A87BBC" w:rsidP="000F3FA9">
            <w:pPr>
              <w:widowControl/>
              <w:spacing w:after="120"/>
              <w:rPr>
                <w:bCs w:val="0"/>
                <w:color w:val="auto"/>
                <w:sz w:val="20"/>
                <w:szCs w:val="20"/>
              </w:rPr>
            </w:pPr>
            <w:r w:rsidRPr="00A87BBC">
              <w:rPr>
                <w:bCs w:val="0"/>
                <w:color w:val="auto"/>
                <w:sz w:val="20"/>
                <w:szCs w:val="20"/>
              </w:rPr>
              <w:t xml:space="preserve">Rule </w:t>
            </w:r>
            <w:r w:rsidR="00AA1EF5">
              <w:rPr>
                <w:bCs w:val="0"/>
                <w:color w:val="auto"/>
                <w:sz w:val="20"/>
                <w:szCs w:val="20"/>
              </w:rPr>
              <w:t>4</w:t>
            </w:r>
            <w:r w:rsidR="009E313B" w:rsidRPr="009E313B">
              <w:rPr>
                <w:bCs w:val="0"/>
                <w:color w:val="auto"/>
                <w:sz w:val="20"/>
                <w:szCs w:val="20"/>
              </w:rPr>
              <w:t>.</w:t>
            </w:r>
            <w:r w:rsidR="000F3FA9">
              <w:rPr>
                <w:bCs w:val="0"/>
                <w:color w:val="auto"/>
                <w:sz w:val="20"/>
                <w:szCs w:val="20"/>
              </w:rPr>
              <w:t>4</w:t>
            </w:r>
            <w:r w:rsidR="009E313B" w:rsidRPr="009E313B">
              <w:rPr>
                <w:bCs w:val="0"/>
                <w:color w:val="auto"/>
                <w:sz w:val="20"/>
                <w:szCs w:val="20"/>
              </w:rPr>
              <w:t xml:space="preserve"> </w:t>
            </w:r>
            <w:r w:rsidR="009E313B">
              <w:rPr>
                <w:bCs w:val="0"/>
                <w:color w:val="auto"/>
                <w:sz w:val="20"/>
                <w:szCs w:val="20"/>
              </w:rPr>
              <w:t>Lighting</w:t>
            </w:r>
          </w:p>
        </w:tc>
      </w:tr>
      <w:tr w:rsidR="009E313B" w:rsidTr="009002E8">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9323" w:type="dxa"/>
            <w:shd w:val="clear" w:color="auto" w:fill="B6DDE8" w:themeFill="accent5" w:themeFillTint="66"/>
          </w:tcPr>
          <w:p w:rsidR="009E313B" w:rsidRPr="009E313B" w:rsidRDefault="009E313B" w:rsidP="00B5350B">
            <w:pPr>
              <w:widowControl/>
              <w:spacing w:after="120"/>
              <w:rPr>
                <w:b w:val="0"/>
                <w:color w:val="auto"/>
                <w:sz w:val="20"/>
                <w:szCs w:val="20"/>
              </w:rPr>
            </w:pPr>
            <w:r w:rsidRPr="009E313B">
              <w:rPr>
                <w:b w:val="0"/>
                <w:color w:val="auto"/>
                <w:sz w:val="20"/>
                <w:szCs w:val="20"/>
              </w:rPr>
              <w:t xml:space="preserve">All outdoor lighting, including security and car park lighting shall be designed and sited to </w:t>
            </w:r>
            <w:proofErr w:type="spellStart"/>
            <w:r w:rsidRPr="009E313B">
              <w:rPr>
                <w:b w:val="0"/>
                <w:color w:val="auto"/>
                <w:sz w:val="20"/>
                <w:szCs w:val="20"/>
              </w:rPr>
              <w:t>minimise</w:t>
            </w:r>
            <w:proofErr w:type="spellEnd"/>
            <w:r w:rsidRPr="009E313B">
              <w:rPr>
                <w:b w:val="0"/>
                <w:color w:val="auto"/>
                <w:sz w:val="20"/>
                <w:szCs w:val="20"/>
              </w:rPr>
              <w:t xml:space="preserve"> light pollution. Outdoor lighting shall use full cut-off light fittings</w:t>
            </w:r>
            <w:r w:rsidR="00B5350B">
              <w:rPr>
                <w:b w:val="0"/>
                <w:color w:val="auto"/>
                <w:sz w:val="20"/>
                <w:szCs w:val="20"/>
              </w:rPr>
              <w:t>.</w:t>
            </w:r>
          </w:p>
        </w:tc>
      </w:tr>
      <w:tr w:rsidR="009E313B" w:rsidTr="009002E8">
        <w:tc>
          <w:tcPr>
            <w:cnfStyle w:val="001000000000" w:firstRow="0" w:lastRow="0" w:firstColumn="1" w:lastColumn="0" w:oddVBand="0" w:evenVBand="0" w:oddHBand="0" w:evenHBand="0" w:firstRowFirstColumn="0" w:firstRowLastColumn="0" w:lastRowFirstColumn="0" w:lastRowLastColumn="0"/>
            <w:tcW w:w="9323" w:type="dxa"/>
            <w:shd w:val="clear" w:color="auto" w:fill="B6DDE8" w:themeFill="accent5" w:themeFillTint="66"/>
          </w:tcPr>
          <w:p w:rsidR="009E313B" w:rsidRPr="009E313B" w:rsidRDefault="009E313B" w:rsidP="00361458">
            <w:pPr>
              <w:widowControl/>
              <w:spacing w:after="120"/>
              <w:rPr>
                <w:b w:val="0"/>
                <w:color w:val="auto"/>
                <w:sz w:val="20"/>
                <w:szCs w:val="20"/>
              </w:rPr>
            </w:pPr>
            <w:r w:rsidRPr="009E313B">
              <w:rPr>
                <w:b w:val="0"/>
                <w:color w:val="auto"/>
                <w:sz w:val="20"/>
                <w:szCs w:val="20"/>
              </w:rPr>
              <w:t xml:space="preserve">A full cut-off light fitting allows no light to be directed upward. No light dispersion or direct glare is allowed to shine at or above a 90 degree, horizontal plane from the base of the fixture. The lens/diffuser should not project beyond housing and minimal light should be emitted </w:t>
            </w:r>
            <w:r w:rsidR="00754D2C">
              <w:rPr>
                <w:b w:val="0"/>
                <w:color w:val="auto"/>
                <w:sz w:val="20"/>
                <w:szCs w:val="20"/>
              </w:rPr>
              <w:t xml:space="preserve">above 80 degrees as per Figure </w:t>
            </w:r>
            <w:r w:rsidR="00361458">
              <w:rPr>
                <w:b w:val="0"/>
                <w:color w:val="auto"/>
                <w:sz w:val="20"/>
                <w:szCs w:val="20"/>
              </w:rPr>
              <w:t>5</w:t>
            </w:r>
            <w:r w:rsidRPr="009E313B">
              <w:rPr>
                <w:b w:val="0"/>
                <w:color w:val="auto"/>
                <w:sz w:val="20"/>
                <w:szCs w:val="20"/>
              </w:rPr>
              <w:t>.</w:t>
            </w:r>
          </w:p>
        </w:tc>
      </w:tr>
    </w:tbl>
    <w:bookmarkEnd w:id="16"/>
    <w:p w:rsidR="00286959" w:rsidRDefault="00286959" w:rsidP="00DE3E6E">
      <w:pPr>
        <w:pStyle w:val="Caption"/>
        <w:keepNext/>
        <w:rPr>
          <w:noProof/>
          <w:lang w:val="en-AU" w:eastAsia="en-AU"/>
        </w:rPr>
      </w:pPr>
      <w:r>
        <w:rPr>
          <w:noProof/>
          <w:lang w:val="en-AU" w:eastAsia="en-AU"/>
        </w:rPr>
        <w:lastRenderedPageBreak/>
        <w:drawing>
          <wp:inline distT="0" distB="0" distL="0" distR="0" wp14:anchorId="575B2009" wp14:editId="5DE8D44E">
            <wp:extent cx="5765800" cy="2611527"/>
            <wp:effectExtent l="0" t="0" r="6350" b="0"/>
            <wp:docPr id="15" name="Picture 15" descr="D:\Jordan Stuff\Website Files\luminai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Jordan Stuff\Website Files\luminaire.png"/>
                    <pic:cNvPicPr>
                      <a:picLocks noChangeAspect="1" noChangeArrowheads="1"/>
                    </pic:cNvPicPr>
                  </pic:nvPicPr>
                  <pic:blipFill>
                    <a:blip r:embed="rId23">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765800" cy="2611527"/>
                    </a:xfrm>
                    <a:prstGeom prst="rect">
                      <a:avLst/>
                    </a:prstGeom>
                    <a:noFill/>
                    <a:ln>
                      <a:noFill/>
                    </a:ln>
                  </pic:spPr>
                </pic:pic>
              </a:graphicData>
            </a:graphic>
          </wp:inline>
        </w:drawing>
      </w:r>
    </w:p>
    <w:p w:rsidR="00286959" w:rsidRDefault="00286959" w:rsidP="00286959">
      <w:pPr>
        <w:rPr>
          <w:lang w:val="en-AU" w:eastAsia="en-AU"/>
        </w:rPr>
      </w:pPr>
    </w:p>
    <w:p w:rsidR="00286959" w:rsidRDefault="00286959" w:rsidP="00286959">
      <w:pPr>
        <w:pStyle w:val="Caption"/>
        <w:keepNext/>
      </w:pPr>
    </w:p>
    <w:p w:rsidR="00286959" w:rsidRDefault="00286959" w:rsidP="00286959">
      <w:pPr>
        <w:pStyle w:val="Caption"/>
      </w:pPr>
      <w:r>
        <w:t>Figure 5 - Full Cut Off Light Fixture</w:t>
      </w:r>
    </w:p>
    <w:p w:rsidR="00286959" w:rsidRDefault="00286959">
      <w:pPr>
        <w:rPr>
          <w:lang w:val="en-AU" w:eastAsia="en-AU"/>
        </w:rPr>
      </w:pPr>
      <w:r>
        <w:rPr>
          <w:lang w:val="en-AU" w:eastAsia="en-AU"/>
        </w:rPr>
        <w:br w:type="page"/>
      </w:r>
    </w:p>
    <w:tbl>
      <w:tblPr>
        <w:tblStyle w:val="MediumGrid3-Accent5"/>
        <w:tblW w:w="9323" w:type="dxa"/>
        <w:tblLook w:val="0480" w:firstRow="0" w:lastRow="0" w:firstColumn="1" w:lastColumn="0" w:noHBand="0" w:noVBand="1"/>
      </w:tblPr>
      <w:tblGrid>
        <w:gridCol w:w="9323"/>
      </w:tblGrid>
      <w:tr w:rsidR="00286959" w:rsidTr="000167AD">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9323" w:type="dxa"/>
            <w:tcBorders>
              <w:bottom w:val="single" w:sz="6" w:space="0" w:color="FFFFFF" w:themeColor="background1"/>
            </w:tcBorders>
          </w:tcPr>
          <w:p w:rsidR="00286959" w:rsidRDefault="00286959" w:rsidP="00286959">
            <w:pPr>
              <w:widowControl/>
              <w:spacing w:after="120"/>
              <w:rPr>
                <w:sz w:val="28"/>
              </w:rPr>
            </w:pPr>
            <w:r>
              <w:rPr>
                <w:sz w:val="28"/>
              </w:rPr>
              <w:lastRenderedPageBreak/>
              <w:t>Theme 5</w:t>
            </w:r>
            <w:r w:rsidRPr="003866EE">
              <w:rPr>
                <w:sz w:val="28"/>
              </w:rPr>
              <w:t xml:space="preserve">: </w:t>
            </w:r>
            <w:r>
              <w:rPr>
                <w:sz w:val="28"/>
              </w:rPr>
              <w:t xml:space="preserve">Design Quality </w:t>
            </w:r>
          </w:p>
          <w:p w:rsidR="00286959" w:rsidRPr="00286959" w:rsidRDefault="00286959" w:rsidP="00286959">
            <w:pPr>
              <w:rPr>
                <w:sz w:val="20"/>
                <w:szCs w:val="20"/>
              </w:rPr>
            </w:pPr>
            <w:r>
              <w:rPr>
                <w:sz w:val="20"/>
                <w:szCs w:val="20"/>
              </w:rPr>
              <w:t>Development applications must include a statement addressing how a proposal addresses the eight design criteria set out below. The relevant consent authority must consider the criteria when assessing proposals.</w:t>
            </w:r>
          </w:p>
        </w:tc>
      </w:tr>
      <w:tr w:rsidR="00286959" w:rsidTr="000167AD">
        <w:trPr>
          <w:trHeight w:val="384"/>
        </w:trPr>
        <w:tc>
          <w:tcPr>
            <w:cnfStyle w:val="001000000000" w:firstRow="0" w:lastRow="0" w:firstColumn="1" w:lastColumn="0" w:oddVBand="0" w:evenVBand="0" w:oddHBand="0" w:evenHBand="0" w:firstRowFirstColumn="0" w:firstRowLastColumn="0" w:lastRowFirstColumn="0" w:lastRowLastColumn="0"/>
            <w:tcW w:w="9323" w:type="dxa"/>
            <w:tcBorders>
              <w:top w:val="single" w:sz="6" w:space="0" w:color="FFFFFF" w:themeColor="background1"/>
            </w:tcBorders>
            <w:shd w:val="clear" w:color="auto" w:fill="B6DDE8" w:themeFill="accent5" w:themeFillTint="66"/>
          </w:tcPr>
          <w:p w:rsidR="00286959" w:rsidRPr="003866EE" w:rsidRDefault="00286959" w:rsidP="000167AD">
            <w:pPr>
              <w:widowControl/>
              <w:spacing w:after="120"/>
              <w:rPr>
                <w:bCs w:val="0"/>
                <w:color w:val="auto"/>
                <w:sz w:val="20"/>
                <w:szCs w:val="20"/>
              </w:rPr>
            </w:pPr>
            <w:r>
              <w:rPr>
                <w:bCs w:val="0"/>
                <w:color w:val="auto"/>
                <w:sz w:val="20"/>
                <w:szCs w:val="20"/>
              </w:rPr>
              <w:t>Criteria</w:t>
            </w:r>
            <w:r w:rsidRPr="00A87BBC">
              <w:rPr>
                <w:bCs w:val="0"/>
                <w:color w:val="auto"/>
                <w:sz w:val="20"/>
                <w:szCs w:val="20"/>
              </w:rPr>
              <w:t xml:space="preserve"> </w:t>
            </w:r>
            <w:r>
              <w:rPr>
                <w:bCs w:val="0"/>
                <w:color w:val="auto"/>
                <w:sz w:val="20"/>
                <w:szCs w:val="20"/>
              </w:rPr>
              <w:t xml:space="preserve">5.1 </w:t>
            </w:r>
            <w:r w:rsidRPr="00286959">
              <w:rPr>
                <w:bCs w:val="0"/>
                <w:color w:val="auto"/>
                <w:sz w:val="20"/>
                <w:szCs w:val="20"/>
              </w:rPr>
              <w:t xml:space="preserve">Context and </w:t>
            </w:r>
            <w:proofErr w:type="spellStart"/>
            <w:r w:rsidRPr="00286959">
              <w:rPr>
                <w:bCs w:val="0"/>
                <w:color w:val="auto"/>
                <w:sz w:val="20"/>
                <w:szCs w:val="20"/>
              </w:rPr>
              <w:t>neighbourhood</w:t>
            </w:r>
            <w:proofErr w:type="spellEnd"/>
            <w:r w:rsidRPr="00286959">
              <w:rPr>
                <w:bCs w:val="0"/>
                <w:color w:val="auto"/>
                <w:sz w:val="20"/>
                <w:szCs w:val="20"/>
              </w:rPr>
              <w:t xml:space="preserve"> character</w:t>
            </w:r>
          </w:p>
        </w:tc>
      </w:tr>
      <w:tr w:rsidR="00286959" w:rsidTr="000167AD">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9323" w:type="dxa"/>
            <w:shd w:val="clear" w:color="auto" w:fill="B6DDE8" w:themeFill="accent5" w:themeFillTint="66"/>
          </w:tcPr>
          <w:p w:rsidR="00286959" w:rsidRPr="003866EE" w:rsidRDefault="00286959" w:rsidP="000167AD">
            <w:pPr>
              <w:widowControl/>
              <w:spacing w:after="120"/>
              <w:rPr>
                <w:b w:val="0"/>
                <w:bCs w:val="0"/>
                <w:color w:val="auto"/>
                <w:sz w:val="20"/>
                <w:szCs w:val="20"/>
              </w:rPr>
            </w:pPr>
            <w:r w:rsidRPr="00286959">
              <w:rPr>
                <w:b w:val="0"/>
                <w:color w:val="auto"/>
                <w:sz w:val="20"/>
                <w:szCs w:val="20"/>
              </w:rPr>
              <w:t xml:space="preserve">Good design responds to and contributes to its context. Context is the key natural and built features of an area, their relationship and the character they create when combined. </w:t>
            </w:r>
            <w:proofErr w:type="spellStart"/>
            <w:r w:rsidRPr="00286959">
              <w:rPr>
                <w:b w:val="0"/>
                <w:color w:val="auto"/>
                <w:sz w:val="20"/>
                <w:szCs w:val="20"/>
              </w:rPr>
              <w:t>Well designed</w:t>
            </w:r>
            <w:proofErr w:type="spellEnd"/>
            <w:r w:rsidRPr="00286959">
              <w:rPr>
                <w:b w:val="0"/>
                <w:color w:val="auto"/>
                <w:sz w:val="20"/>
                <w:szCs w:val="20"/>
              </w:rPr>
              <w:t xml:space="preserve"> buildings respond to and enhance the qualities and identity of the area including the adjacent sites, streetscape and </w:t>
            </w:r>
            <w:proofErr w:type="spellStart"/>
            <w:r w:rsidRPr="00286959">
              <w:rPr>
                <w:b w:val="0"/>
                <w:color w:val="auto"/>
                <w:sz w:val="20"/>
                <w:szCs w:val="20"/>
              </w:rPr>
              <w:t>neighbourhood</w:t>
            </w:r>
            <w:proofErr w:type="spellEnd"/>
            <w:r w:rsidRPr="00286959">
              <w:rPr>
                <w:b w:val="0"/>
                <w:color w:val="auto"/>
                <w:sz w:val="20"/>
                <w:szCs w:val="20"/>
              </w:rPr>
              <w:t>.</w:t>
            </w:r>
          </w:p>
        </w:tc>
      </w:tr>
      <w:tr w:rsidR="00286959" w:rsidTr="000167AD">
        <w:tc>
          <w:tcPr>
            <w:cnfStyle w:val="001000000000" w:firstRow="0" w:lastRow="0" w:firstColumn="1" w:lastColumn="0" w:oddVBand="0" w:evenVBand="0" w:oddHBand="0" w:evenHBand="0" w:firstRowFirstColumn="0" w:firstRowLastColumn="0" w:lastRowFirstColumn="0" w:lastRowLastColumn="0"/>
            <w:tcW w:w="9323" w:type="dxa"/>
            <w:shd w:val="clear" w:color="auto" w:fill="B6DDE8" w:themeFill="accent5" w:themeFillTint="66"/>
          </w:tcPr>
          <w:p w:rsidR="00286959" w:rsidRPr="007B75F4" w:rsidRDefault="00286959" w:rsidP="00286959">
            <w:pPr>
              <w:widowControl/>
              <w:spacing w:after="120"/>
              <w:rPr>
                <w:bCs w:val="0"/>
                <w:sz w:val="20"/>
                <w:szCs w:val="20"/>
              </w:rPr>
            </w:pPr>
            <w:r>
              <w:rPr>
                <w:bCs w:val="0"/>
                <w:color w:val="auto"/>
                <w:sz w:val="20"/>
                <w:szCs w:val="20"/>
              </w:rPr>
              <w:t>Criteria</w:t>
            </w:r>
            <w:r w:rsidRPr="007B75F4">
              <w:rPr>
                <w:bCs w:val="0"/>
                <w:color w:val="auto"/>
                <w:sz w:val="20"/>
                <w:szCs w:val="20"/>
              </w:rPr>
              <w:t xml:space="preserve"> </w:t>
            </w:r>
            <w:r>
              <w:rPr>
                <w:bCs w:val="0"/>
                <w:color w:val="auto"/>
                <w:sz w:val="20"/>
                <w:szCs w:val="20"/>
              </w:rPr>
              <w:t>5</w:t>
            </w:r>
            <w:r w:rsidRPr="007B75F4">
              <w:rPr>
                <w:bCs w:val="0"/>
                <w:color w:val="auto"/>
                <w:sz w:val="20"/>
                <w:szCs w:val="20"/>
              </w:rPr>
              <w:t xml:space="preserve">.2 </w:t>
            </w:r>
            <w:r w:rsidRPr="00286959">
              <w:rPr>
                <w:bCs w:val="0"/>
                <w:color w:val="auto"/>
                <w:sz w:val="20"/>
                <w:szCs w:val="20"/>
              </w:rPr>
              <w:t>Built form and scale</w:t>
            </w:r>
          </w:p>
        </w:tc>
      </w:tr>
      <w:tr w:rsidR="00286959" w:rsidTr="000167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3" w:type="dxa"/>
            <w:shd w:val="clear" w:color="auto" w:fill="B6DDE8" w:themeFill="accent5" w:themeFillTint="66"/>
          </w:tcPr>
          <w:p w:rsidR="00286959" w:rsidRPr="007B75F4" w:rsidRDefault="00286959" w:rsidP="000167AD">
            <w:pPr>
              <w:widowControl/>
              <w:spacing w:after="120"/>
              <w:rPr>
                <w:b w:val="0"/>
                <w:bCs w:val="0"/>
                <w:sz w:val="20"/>
                <w:szCs w:val="20"/>
              </w:rPr>
            </w:pPr>
            <w:r w:rsidRPr="00286959">
              <w:rPr>
                <w:b w:val="0"/>
                <w:bCs w:val="0"/>
                <w:color w:val="auto"/>
                <w:sz w:val="20"/>
                <w:szCs w:val="20"/>
              </w:rPr>
              <w:t>Good design achieves an appropriate built form for a site and the building’s purpose in terms of building alignments, proportions, articulation, and building elements. Appropriate built form defines the public domain, contributes to the character of the streetscape, and provides internal amenity and outlook.</w:t>
            </w:r>
          </w:p>
        </w:tc>
      </w:tr>
      <w:tr w:rsidR="00286959" w:rsidTr="000167AD">
        <w:tc>
          <w:tcPr>
            <w:cnfStyle w:val="001000000000" w:firstRow="0" w:lastRow="0" w:firstColumn="1" w:lastColumn="0" w:oddVBand="0" w:evenVBand="0" w:oddHBand="0" w:evenHBand="0" w:firstRowFirstColumn="0" w:firstRowLastColumn="0" w:lastRowFirstColumn="0" w:lastRowLastColumn="0"/>
            <w:tcW w:w="9323" w:type="dxa"/>
            <w:shd w:val="clear" w:color="auto" w:fill="B6DDE8" w:themeFill="accent5" w:themeFillTint="66"/>
          </w:tcPr>
          <w:p w:rsidR="00286959" w:rsidRDefault="00286959" w:rsidP="00286959">
            <w:pPr>
              <w:widowControl/>
              <w:spacing w:after="120"/>
              <w:rPr>
                <w:bCs w:val="0"/>
                <w:sz w:val="20"/>
                <w:szCs w:val="20"/>
              </w:rPr>
            </w:pPr>
            <w:r>
              <w:rPr>
                <w:bCs w:val="0"/>
                <w:color w:val="auto"/>
                <w:sz w:val="20"/>
                <w:szCs w:val="20"/>
              </w:rPr>
              <w:t>Criteria</w:t>
            </w:r>
            <w:r w:rsidRPr="00A87BBC">
              <w:rPr>
                <w:bCs w:val="0"/>
                <w:color w:val="auto"/>
                <w:sz w:val="20"/>
                <w:szCs w:val="20"/>
              </w:rPr>
              <w:t xml:space="preserve"> </w:t>
            </w:r>
            <w:r>
              <w:rPr>
                <w:bCs w:val="0"/>
                <w:color w:val="auto"/>
                <w:sz w:val="20"/>
                <w:szCs w:val="20"/>
              </w:rPr>
              <w:t>5</w:t>
            </w:r>
            <w:r w:rsidRPr="000F3FA9">
              <w:rPr>
                <w:bCs w:val="0"/>
                <w:color w:val="auto"/>
                <w:sz w:val="20"/>
                <w:szCs w:val="20"/>
              </w:rPr>
              <w:t xml:space="preserve">.3 </w:t>
            </w:r>
            <w:r w:rsidRPr="00286959">
              <w:rPr>
                <w:bCs w:val="0"/>
                <w:color w:val="auto"/>
                <w:sz w:val="20"/>
                <w:szCs w:val="20"/>
              </w:rPr>
              <w:t>Sustainability</w:t>
            </w:r>
          </w:p>
        </w:tc>
      </w:tr>
      <w:tr w:rsidR="00286959" w:rsidTr="000167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3" w:type="dxa"/>
            <w:shd w:val="clear" w:color="auto" w:fill="B6DDE8" w:themeFill="accent5" w:themeFillTint="66"/>
          </w:tcPr>
          <w:p w:rsidR="00286959" w:rsidRDefault="00286959" w:rsidP="000167AD">
            <w:pPr>
              <w:widowControl/>
              <w:spacing w:after="120"/>
              <w:rPr>
                <w:bCs w:val="0"/>
                <w:sz w:val="20"/>
                <w:szCs w:val="20"/>
              </w:rPr>
            </w:pPr>
            <w:r w:rsidRPr="00286959">
              <w:rPr>
                <w:b w:val="0"/>
                <w:color w:val="auto"/>
                <w:sz w:val="20"/>
                <w:szCs w:val="20"/>
              </w:rPr>
              <w:t xml:space="preserve">Good design combines positive environmental, social and economic outcomes. Good sustainable design includes passive thermal design for ventilation, heating and cooling to reduce reliance on technology and operation costs. In residential development, it includes natural cross ventilation and sunlight for the amenity and </w:t>
            </w:r>
            <w:proofErr w:type="spellStart"/>
            <w:r w:rsidRPr="00286959">
              <w:rPr>
                <w:b w:val="0"/>
                <w:color w:val="auto"/>
                <w:sz w:val="20"/>
                <w:szCs w:val="20"/>
              </w:rPr>
              <w:t>liveability</w:t>
            </w:r>
            <w:proofErr w:type="spellEnd"/>
            <w:r w:rsidRPr="00286959">
              <w:rPr>
                <w:b w:val="0"/>
                <w:color w:val="auto"/>
                <w:sz w:val="20"/>
                <w:szCs w:val="20"/>
              </w:rPr>
              <w:t xml:space="preserve"> of residents. Other elements include recycling and reuse of materials and waste, use of sustainable materials and deep soil zones for groundwater recharge and vegetation.</w:t>
            </w:r>
          </w:p>
        </w:tc>
      </w:tr>
      <w:tr w:rsidR="00286959" w:rsidTr="000167AD">
        <w:tc>
          <w:tcPr>
            <w:cnfStyle w:val="001000000000" w:firstRow="0" w:lastRow="0" w:firstColumn="1" w:lastColumn="0" w:oddVBand="0" w:evenVBand="0" w:oddHBand="0" w:evenHBand="0" w:firstRowFirstColumn="0" w:firstRowLastColumn="0" w:lastRowFirstColumn="0" w:lastRowLastColumn="0"/>
            <w:tcW w:w="9323" w:type="dxa"/>
            <w:shd w:val="clear" w:color="auto" w:fill="B6DDE8" w:themeFill="accent5" w:themeFillTint="66"/>
          </w:tcPr>
          <w:p w:rsidR="00286959" w:rsidRPr="009E313B" w:rsidRDefault="00286959" w:rsidP="00286959">
            <w:pPr>
              <w:widowControl/>
              <w:spacing w:after="120"/>
              <w:rPr>
                <w:bCs w:val="0"/>
                <w:color w:val="auto"/>
                <w:sz w:val="20"/>
                <w:szCs w:val="20"/>
              </w:rPr>
            </w:pPr>
            <w:r>
              <w:rPr>
                <w:bCs w:val="0"/>
                <w:color w:val="auto"/>
                <w:sz w:val="20"/>
                <w:szCs w:val="20"/>
              </w:rPr>
              <w:t>Criteria</w:t>
            </w:r>
            <w:r w:rsidRPr="00A87BBC">
              <w:rPr>
                <w:bCs w:val="0"/>
                <w:color w:val="auto"/>
                <w:sz w:val="20"/>
                <w:szCs w:val="20"/>
              </w:rPr>
              <w:t xml:space="preserve"> </w:t>
            </w:r>
            <w:r>
              <w:rPr>
                <w:bCs w:val="0"/>
                <w:color w:val="auto"/>
                <w:sz w:val="20"/>
                <w:szCs w:val="20"/>
              </w:rPr>
              <w:t>5.4 Landscape</w:t>
            </w:r>
          </w:p>
        </w:tc>
      </w:tr>
      <w:tr w:rsidR="00286959" w:rsidTr="000167AD">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9323" w:type="dxa"/>
            <w:shd w:val="clear" w:color="auto" w:fill="B6DDE8" w:themeFill="accent5" w:themeFillTint="66"/>
          </w:tcPr>
          <w:p w:rsidR="00286959" w:rsidRPr="009E313B" w:rsidRDefault="00286959" w:rsidP="000167AD">
            <w:pPr>
              <w:widowControl/>
              <w:spacing w:after="120"/>
              <w:rPr>
                <w:b w:val="0"/>
                <w:color w:val="auto"/>
                <w:sz w:val="20"/>
                <w:szCs w:val="20"/>
              </w:rPr>
            </w:pPr>
            <w:r w:rsidRPr="00286959">
              <w:rPr>
                <w:b w:val="0"/>
                <w:color w:val="auto"/>
                <w:sz w:val="20"/>
                <w:szCs w:val="20"/>
              </w:rPr>
              <w:t xml:space="preserve">Good design </w:t>
            </w:r>
            <w:proofErr w:type="spellStart"/>
            <w:r w:rsidRPr="00286959">
              <w:rPr>
                <w:b w:val="0"/>
                <w:color w:val="auto"/>
                <w:sz w:val="20"/>
                <w:szCs w:val="20"/>
              </w:rPr>
              <w:t>recognises</w:t>
            </w:r>
            <w:proofErr w:type="spellEnd"/>
            <w:r w:rsidRPr="00286959">
              <w:rPr>
                <w:b w:val="0"/>
                <w:color w:val="auto"/>
                <w:sz w:val="20"/>
                <w:szCs w:val="20"/>
              </w:rPr>
              <w:t xml:space="preserve"> that together landscape and buildings operate as an integrated and sustainable system, resulting in attractive developments with good amenity. A positive image and contextual fit of </w:t>
            </w:r>
            <w:proofErr w:type="spellStart"/>
            <w:r w:rsidRPr="00286959">
              <w:rPr>
                <w:b w:val="0"/>
                <w:color w:val="auto"/>
                <w:sz w:val="20"/>
                <w:szCs w:val="20"/>
              </w:rPr>
              <w:t>well designed</w:t>
            </w:r>
            <w:proofErr w:type="spellEnd"/>
            <w:r w:rsidRPr="00286959">
              <w:rPr>
                <w:b w:val="0"/>
                <w:color w:val="auto"/>
                <w:sz w:val="20"/>
                <w:szCs w:val="20"/>
              </w:rPr>
              <w:t xml:space="preserve"> developments is achieved by contributing to the landscape character of the streetscape and </w:t>
            </w:r>
            <w:proofErr w:type="spellStart"/>
            <w:r w:rsidRPr="00286959">
              <w:rPr>
                <w:b w:val="0"/>
                <w:color w:val="auto"/>
                <w:sz w:val="20"/>
                <w:szCs w:val="20"/>
              </w:rPr>
              <w:t>neighbourhood</w:t>
            </w:r>
            <w:proofErr w:type="spellEnd"/>
            <w:r w:rsidRPr="00286959">
              <w:rPr>
                <w:b w:val="0"/>
                <w:color w:val="auto"/>
                <w:sz w:val="20"/>
                <w:szCs w:val="20"/>
              </w:rPr>
              <w:t>.</w:t>
            </w:r>
          </w:p>
        </w:tc>
      </w:tr>
      <w:tr w:rsidR="00286959" w:rsidTr="000167AD">
        <w:tc>
          <w:tcPr>
            <w:cnfStyle w:val="001000000000" w:firstRow="0" w:lastRow="0" w:firstColumn="1" w:lastColumn="0" w:oddVBand="0" w:evenVBand="0" w:oddHBand="0" w:evenHBand="0" w:firstRowFirstColumn="0" w:firstRowLastColumn="0" w:lastRowFirstColumn="0" w:lastRowLastColumn="0"/>
            <w:tcW w:w="9323" w:type="dxa"/>
            <w:shd w:val="clear" w:color="auto" w:fill="B6DDE8" w:themeFill="accent5" w:themeFillTint="66"/>
          </w:tcPr>
          <w:p w:rsidR="00286959" w:rsidRPr="009E313B" w:rsidRDefault="00286959" w:rsidP="000167AD">
            <w:pPr>
              <w:widowControl/>
              <w:spacing w:after="120"/>
              <w:rPr>
                <w:sz w:val="20"/>
                <w:szCs w:val="20"/>
              </w:rPr>
            </w:pPr>
            <w:r>
              <w:rPr>
                <w:bCs w:val="0"/>
                <w:color w:val="auto"/>
                <w:sz w:val="20"/>
                <w:szCs w:val="20"/>
              </w:rPr>
              <w:t>Criteria</w:t>
            </w:r>
            <w:r w:rsidRPr="00286959">
              <w:rPr>
                <w:bCs w:val="0"/>
                <w:color w:val="auto"/>
                <w:sz w:val="20"/>
                <w:szCs w:val="20"/>
              </w:rPr>
              <w:t xml:space="preserve"> 5.5</w:t>
            </w:r>
            <w:r>
              <w:rPr>
                <w:bCs w:val="0"/>
                <w:color w:val="auto"/>
                <w:sz w:val="20"/>
                <w:szCs w:val="20"/>
              </w:rPr>
              <w:t xml:space="preserve"> Safety</w:t>
            </w:r>
          </w:p>
        </w:tc>
      </w:tr>
      <w:tr w:rsidR="00286959" w:rsidTr="000167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3" w:type="dxa"/>
            <w:shd w:val="clear" w:color="auto" w:fill="B6DDE8" w:themeFill="accent5" w:themeFillTint="66"/>
          </w:tcPr>
          <w:p w:rsidR="00286959" w:rsidRPr="009E313B" w:rsidRDefault="00286959" w:rsidP="000167AD">
            <w:pPr>
              <w:widowControl/>
              <w:spacing w:after="120"/>
              <w:rPr>
                <w:b w:val="0"/>
                <w:color w:val="auto"/>
                <w:sz w:val="20"/>
                <w:szCs w:val="20"/>
              </w:rPr>
            </w:pPr>
            <w:r w:rsidRPr="00286959">
              <w:rPr>
                <w:b w:val="0"/>
                <w:color w:val="auto"/>
                <w:sz w:val="20"/>
                <w:szCs w:val="20"/>
              </w:rPr>
              <w:t xml:space="preserve">Good design </w:t>
            </w:r>
            <w:proofErr w:type="spellStart"/>
            <w:r w:rsidRPr="00286959">
              <w:rPr>
                <w:b w:val="0"/>
                <w:color w:val="auto"/>
                <w:sz w:val="20"/>
                <w:szCs w:val="20"/>
              </w:rPr>
              <w:t>optimises</w:t>
            </w:r>
            <w:proofErr w:type="spellEnd"/>
            <w:r w:rsidRPr="00286959">
              <w:rPr>
                <w:b w:val="0"/>
                <w:color w:val="auto"/>
                <w:sz w:val="20"/>
                <w:szCs w:val="20"/>
              </w:rPr>
              <w:t xml:space="preserve"> safety and security, within the development and the public domain. It provides for quality public and private spaces that are clearly defined and fit for the intended purpose. Opportunities to </w:t>
            </w:r>
            <w:proofErr w:type="spellStart"/>
            <w:r w:rsidRPr="00286959">
              <w:rPr>
                <w:b w:val="0"/>
                <w:color w:val="auto"/>
                <w:sz w:val="20"/>
                <w:szCs w:val="20"/>
              </w:rPr>
              <w:t>maximise</w:t>
            </w:r>
            <w:proofErr w:type="spellEnd"/>
            <w:r w:rsidRPr="00286959">
              <w:rPr>
                <w:b w:val="0"/>
                <w:color w:val="auto"/>
                <w:sz w:val="20"/>
                <w:szCs w:val="20"/>
              </w:rPr>
              <w:t xml:space="preserve"> passive surveillance of public and private areas promote safety. A positive relationship between public and private spaces is achieved through clearly defined secure access points and </w:t>
            </w:r>
            <w:proofErr w:type="spellStart"/>
            <w:r w:rsidRPr="00286959">
              <w:rPr>
                <w:b w:val="0"/>
                <w:color w:val="auto"/>
                <w:sz w:val="20"/>
                <w:szCs w:val="20"/>
              </w:rPr>
              <w:t>well lit</w:t>
            </w:r>
            <w:proofErr w:type="spellEnd"/>
            <w:r w:rsidRPr="00286959">
              <w:rPr>
                <w:b w:val="0"/>
                <w:color w:val="auto"/>
                <w:sz w:val="20"/>
                <w:szCs w:val="20"/>
              </w:rPr>
              <w:t xml:space="preserve"> and visible areas that are easily maintained and appropriate to the location and purpose.</w:t>
            </w:r>
          </w:p>
        </w:tc>
      </w:tr>
      <w:tr w:rsidR="00286959" w:rsidTr="000167AD">
        <w:tc>
          <w:tcPr>
            <w:cnfStyle w:val="001000000000" w:firstRow="0" w:lastRow="0" w:firstColumn="1" w:lastColumn="0" w:oddVBand="0" w:evenVBand="0" w:oddHBand="0" w:evenHBand="0" w:firstRowFirstColumn="0" w:firstRowLastColumn="0" w:lastRowFirstColumn="0" w:lastRowLastColumn="0"/>
            <w:tcW w:w="9323" w:type="dxa"/>
            <w:shd w:val="clear" w:color="auto" w:fill="B6DDE8" w:themeFill="accent5" w:themeFillTint="66"/>
          </w:tcPr>
          <w:p w:rsidR="00286959" w:rsidRPr="00286959" w:rsidRDefault="00286959" w:rsidP="000167AD">
            <w:pPr>
              <w:widowControl/>
              <w:spacing w:after="120"/>
              <w:rPr>
                <w:bCs w:val="0"/>
                <w:color w:val="auto"/>
                <w:sz w:val="20"/>
                <w:szCs w:val="20"/>
              </w:rPr>
            </w:pPr>
            <w:r>
              <w:rPr>
                <w:bCs w:val="0"/>
                <w:color w:val="auto"/>
                <w:sz w:val="20"/>
                <w:szCs w:val="20"/>
              </w:rPr>
              <w:t xml:space="preserve">Criteria 5.6 </w:t>
            </w:r>
            <w:r w:rsidRPr="00286959">
              <w:rPr>
                <w:bCs w:val="0"/>
                <w:color w:val="auto"/>
                <w:sz w:val="20"/>
                <w:szCs w:val="20"/>
              </w:rPr>
              <w:t>Aesthetics</w:t>
            </w:r>
          </w:p>
        </w:tc>
      </w:tr>
      <w:tr w:rsidR="00286959" w:rsidTr="000167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3" w:type="dxa"/>
            <w:shd w:val="clear" w:color="auto" w:fill="B6DDE8" w:themeFill="accent5" w:themeFillTint="66"/>
          </w:tcPr>
          <w:p w:rsidR="00286959" w:rsidRPr="00286959" w:rsidRDefault="00286959" w:rsidP="000167AD">
            <w:pPr>
              <w:widowControl/>
              <w:spacing w:after="120"/>
              <w:rPr>
                <w:sz w:val="20"/>
                <w:szCs w:val="20"/>
              </w:rPr>
            </w:pPr>
            <w:r w:rsidRPr="00286959">
              <w:rPr>
                <w:b w:val="0"/>
                <w:color w:val="auto"/>
                <w:sz w:val="20"/>
                <w:szCs w:val="20"/>
              </w:rPr>
              <w:t xml:space="preserve">Good design achieves a built form that has good proportions and a balanced composition of elements, reflecting the internal layout and structure. Good design uses a variety of materials, </w:t>
            </w:r>
            <w:proofErr w:type="spellStart"/>
            <w:r w:rsidRPr="00286959">
              <w:rPr>
                <w:b w:val="0"/>
                <w:color w:val="auto"/>
                <w:sz w:val="20"/>
                <w:szCs w:val="20"/>
              </w:rPr>
              <w:t>colours</w:t>
            </w:r>
            <w:proofErr w:type="spellEnd"/>
            <w:r w:rsidRPr="00286959">
              <w:rPr>
                <w:b w:val="0"/>
                <w:color w:val="auto"/>
                <w:sz w:val="20"/>
                <w:szCs w:val="20"/>
              </w:rPr>
              <w:t xml:space="preserve"> and textures.</w:t>
            </w:r>
          </w:p>
        </w:tc>
      </w:tr>
      <w:tr w:rsidR="00286959" w:rsidTr="000167AD">
        <w:tc>
          <w:tcPr>
            <w:cnfStyle w:val="001000000000" w:firstRow="0" w:lastRow="0" w:firstColumn="1" w:lastColumn="0" w:oddVBand="0" w:evenVBand="0" w:oddHBand="0" w:evenHBand="0" w:firstRowFirstColumn="0" w:firstRowLastColumn="0" w:lastRowFirstColumn="0" w:lastRowLastColumn="0"/>
            <w:tcW w:w="9323" w:type="dxa"/>
            <w:shd w:val="clear" w:color="auto" w:fill="B6DDE8" w:themeFill="accent5" w:themeFillTint="66"/>
          </w:tcPr>
          <w:p w:rsidR="00286959" w:rsidRPr="00286959" w:rsidRDefault="00286959" w:rsidP="000167AD">
            <w:pPr>
              <w:widowControl/>
              <w:spacing w:after="120"/>
              <w:rPr>
                <w:b w:val="0"/>
                <w:sz w:val="20"/>
                <w:szCs w:val="20"/>
              </w:rPr>
            </w:pPr>
            <w:r>
              <w:rPr>
                <w:bCs w:val="0"/>
                <w:color w:val="auto"/>
                <w:sz w:val="20"/>
                <w:szCs w:val="20"/>
              </w:rPr>
              <w:t xml:space="preserve">Criteria 5.7 </w:t>
            </w:r>
            <w:r w:rsidRPr="00286959">
              <w:rPr>
                <w:bCs w:val="0"/>
                <w:color w:val="auto"/>
                <w:sz w:val="20"/>
                <w:szCs w:val="20"/>
              </w:rPr>
              <w:t>Housing diversity and social interaction (for proposals with residential components)</w:t>
            </w:r>
          </w:p>
        </w:tc>
      </w:tr>
      <w:tr w:rsidR="00286959" w:rsidTr="000167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3" w:type="dxa"/>
            <w:shd w:val="clear" w:color="auto" w:fill="B6DDE8" w:themeFill="accent5" w:themeFillTint="66"/>
          </w:tcPr>
          <w:p w:rsidR="00286959" w:rsidRPr="00286959" w:rsidRDefault="00286959" w:rsidP="000167AD">
            <w:pPr>
              <w:widowControl/>
              <w:spacing w:after="120"/>
              <w:rPr>
                <w:b w:val="0"/>
                <w:sz w:val="20"/>
                <w:szCs w:val="20"/>
              </w:rPr>
            </w:pPr>
            <w:r w:rsidRPr="00286959">
              <w:rPr>
                <w:b w:val="0"/>
                <w:color w:val="auto"/>
                <w:sz w:val="20"/>
                <w:szCs w:val="20"/>
              </w:rPr>
              <w:t xml:space="preserve">Good design achieves a mix of apartment sizes, providing housing choice for different demographics, living needs and household budgets. </w:t>
            </w:r>
            <w:proofErr w:type="spellStart"/>
            <w:r w:rsidRPr="00286959">
              <w:rPr>
                <w:b w:val="0"/>
                <w:color w:val="auto"/>
                <w:sz w:val="20"/>
                <w:szCs w:val="20"/>
              </w:rPr>
              <w:t>Well designed</w:t>
            </w:r>
            <w:proofErr w:type="spellEnd"/>
            <w:r w:rsidRPr="00286959">
              <w:rPr>
                <w:b w:val="0"/>
                <w:color w:val="auto"/>
                <w:sz w:val="20"/>
                <w:szCs w:val="20"/>
              </w:rPr>
              <w:t xml:space="preserve"> apartment developments respond to social context by providing housing and facilities to suit the existing and future social mix. Good design involves practical and flexible features, including different types of communal spaces for a broad range of people, providing opportunities for social interaction amongst residents.</w:t>
            </w:r>
          </w:p>
        </w:tc>
      </w:tr>
      <w:tr w:rsidR="00286959" w:rsidTr="000167AD">
        <w:tc>
          <w:tcPr>
            <w:cnfStyle w:val="001000000000" w:firstRow="0" w:lastRow="0" w:firstColumn="1" w:lastColumn="0" w:oddVBand="0" w:evenVBand="0" w:oddHBand="0" w:evenHBand="0" w:firstRowFirstColumn="0" w:firstRowLastColumn="0" w:lastRowFirstColumn="0" w:lastRowLastColumn="0"/>
            <w:tcW w:w="9323" w:type="dxa"/>
            <w:shd w:val="clear" w:color="auto" w:fill="B6DDE8" w:themeFill="accent5" w:themeFillTint="66"/>
          </w:tcPr>
          <w:p w:rsidR="00286959" w:rsidRPr="00286959" w:rsidRDefault="00286959" w:rsidP="00286959">
            <w:pPr>
              <w:widowControl/>
              <w:spacing w:after="120"/>
              <w:rPr>
                <w:sz w:val="20"/>
                <w:szCs w:val="20"/>
              </w:rPr>
            </w:pPr>
            <w:r>
              <w:rPr>
                <w:bCs w:val="0"/>
                <w:color w:val="auto"/>
                <w:sz w:val="20"/>
                <w:szCs w:val="20"/>
              </w:rPr>
              <w:t xml:space="preserve">Criteria 5.8 </w:t>
            </w:r>
            <w:r w:rsidRPr="00286959">
              <w:rPr>
                <w:bCs w:val="0"/>
                <w:color w:val="auto"/>
                <w:sz w:val="20"/>
                <w:szCs w:val="20"/>
              </w:rPr>
              <w:t>Amenity (for proposals with residential components)</w:t>
            </w:r>
          </w:p>
        </w:tc>
      </w:tr>
      <w:tr w:rsidR="00286959" w:rsidTr="000167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3" w:type="dxa"/>
            <w:shd w:val="clear" w:color="auto" w:fill="B6DDE8" w:themeFill="accent5" w:themeFillTint="66"/>
          </w:tcPr>
          <w:p w:rsidR="00286959" w:rsidRPr="00286959" w:rsidRDefault="00286959" w:rsidP="000167AD">
            <w:pPr>
              <w:widowControl/>
              <w:spacing w:after="120"/>
              <w:rPr>
                <w:sz w:val="20"/>
                <w:szCs w:val="20"/>
              </w:rPr>
            </w:pPr>
            <w:r w:rsidRPr="00286959">
              <w:rPr>
                <w:b w:val="0"/>
                <w:color w:val="auto"/>
                <w:sz w:val="20"/>
                <w:szCs w:val="20"/>
              </w:rPr>
              <w:t xml:space="preserve">Good design positively influences internal and external amenity for residents and </w:t>
            </w:r>
            <w:proofErr w:type="spellStart"/>
            <w:r w:rsidRPr="00286959">
              <w:rPr>
                <w:b w:val="0"/>
                <w:color w:val="auto"/>
                <w:sz w:val="20"/>
                <w:szCs w:val="20"/>
              </w:rPr>
              <w:t>neighbours</w:t>
            </w:r>
            <w:proofErr w:type="spellEnd"/>
            <w:r w:rsidRPr="00286959">
              <w:rPr>
                <w:b w:val="0"/>
                <w:color w:val="auto"/>
                <w:sz w:val="20"/>
                <w:szCs w:val="20"/>
              </w:rPr>
              <w:t xml:space="preserve">. Achieving good amenity contributes to positive living environments and resident </w:t>
            </w:r>
            <w:proofErr w:type="spellStart"/>
            <w:r w:rsidRPr="00286959">
              <w:rPr>
                <w:b w:val="0"/>
                <w:color w:val="auto"/>
                <w:sz w:val="20"/>
                <w:szCs w:val="20"/>
              </w:rPr>
              <w:t>well being</w:t>
            </w:r>
            <w:proofErr w:type="spellEnd"/>
            <w:r w:rsidRPr="00286959">
              <w:rPr>
                <w:b w:val="0"/>
                <w:color w:val="auto"/>
                <w:sz w:val="20"/>
                <w:szCs w:val="20"/>
              </w:rPr>
              <w:t>. Good amenity combines appropriate room dimensions and shapes, access to sunlight, natural ventilation, outlook, visual and acoustic privacy, storage, indoor and outdoor space, efficient layouts and service areas, and ease of access for all age groups and degrees of mobility.</w:t>
            </w:r>
          </w:p>
        </w:tc>
      </w:tr>
    </w:tbl>
    <w:p w:rsidR="00286959" w:rsidRPr="00286959" w:rsidRDefault="00286959" w:rsidP="00286959">
      <w:pPr>
        <w:rPr>
          <w:lang w:val="en-AU" w:eastAsia="en-AU"/>
        </w:rPr>
      </w:pPr>
    </w:p>
    <w:p w:rsidR="001D4810" w:rsidRPr="008C43EC" w:rsidRDefault="001D4810" w:rsidP="000D6716">
      <w:pPr>
        <w:pStyle w:val="Heading1"/>
      </w:pPr>
      <w:bookmarkStart w:id="17" w:name="_Toc487439346"/>
      <w:r w:rsidRPr="008C43EC">
        <w:lastRenderedPageBreak/>
        <w:t>Site specific provisions</w:t>
      </w:r>
      <w:bookmarkEnd w:id="17"/>
      <w:r w:rsidR="000D6716">
        <w:tab/>
      </w:r>
      <w:r w:rsidR="000D6716">
        <w:tab/>
      </w:r>
      <w:r w:rsidR="000D6716">
        <w:tab/>
      </w:r>
    </w:p>
    <w:p w:rsidR="001D4810" w:rsidRPr="008C43EC" w:rsidRDefault="001D4810" w:rsidP="0031050F">
      <w:pPr>
        <w:pBdr>
          <w:top w:val="single" w:sz="4" w:space="0" w:color="31849B" w:themeColor="accent5" w:themeShade="BF"/>
          <w:left w:val="single" w:sz="4" w:space="4" w:color="31849B" w:themeColor="accent5" w:themeShade="BF"/>
          <w:bottom w:val="single" w:sz="4" w:space="0" w:color="31849B" w:themeColor="accent5" w:themeShade="BF"/>
          <w:right w:val="single" w:sz="4" w:space="4" w:color="31849B" w:themeColor="accent5" w:themeShade="BF"/>
          <w:between w:val="single" w:sz="4" w:space="1" w:color="31849B" w:themeColor="accent5" w:themeShade="BF"/>
          <w:bar w:val="single" w:sz="4" w:color="31849B" w:themeColor="accent5" w:themeShade="BF"/>
        </w:pBdr>
        <w:rPr>
          <w:b/>
          <w:bCs/>
          <w:i/>
          <w:color w:val="31849B" w:themeColor="accent5" w:themeShade="BF"/>
          <w:sz w:val="20"/>
          <w:szCs w:val="20"/>
        </w:rPr>
      </w:pPr>
      <w:r w:rsidRPr="008C43EC">
        <w:rPr>
          <w:b/>
          <w:bCs/>
          <w:i/>
          <w:color w:val="31849B" w:themeColor="accent5" w:themeShade="BF"/>
          <w:sz w:val="20"/>
          <w:szCs w:val="20"/>
        </w:rPr>
        <w:t xml:space="preserve">These provisions apply to the specific areas described as defined by </w:t>
      </w:r>
      <w:r w:rsidR="006A1414" w:rsidRPr="008C43EC">
        <w:rPr>
          <w:b/>
          <w:bCs/>
          <w:i/>
          <w:color w:val="31849B" w:themeColor="accent5" w:themeShade="BF"/>
          <w:sz w:val="20"/>
          <w:szCs w:val="20"/>
        </w:rPr>
        <w:t>Figure 2</w:t>
      </w:r>
    </w:p>
    <w:tbl>
      <w:tblPr>
        <w:tblStyle w:val="MediumGrid3-Accent5"/>
        <w:tblW w:w="9323" w:type="dxa"/>
        <w:tblLook w:val="0480" w:firstRow="0" w:lastRow="0" w:firstColumn="1" w:lastColumn="0" w:noHBand="0" w:noVBand="1"/>
      </w:tblPr>
      <w:tblGrid>
        <w:gridCol w:w="9323"/>
      </w:tblGrid>
      <w:tr w:rsidR="0054095A" w:rsidTr="0054095A">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9323" w:type="dxa"/>
            <w:tcBorders>
              <w:bottom w:val="single" w:sz="6" w:space="0" w:color="FFFFFF" w:themeColor="background1"/>
            </w:tcBorders>
          </w:tcPr>
          <w:p w:rsidR="0054095A" w:rsidRPr="00840EC6" w:rsidRDefault="00361458" w:rsidP="0054095A">
            <w:pPr>
              <w:widowControl/>
              <w:spacing w:after="120"/>
              <w:rPr>
                <w:bCs w:val="0"/>
                <w:sz w:val="20"/>
                <w:szCs w:val="20"/>
              </w:rPr>
            </w:pPr>
            <w:r>
              <w:rPr>
                <w:sz w:val="28"/>
              </w:rPr>
              <w:t>Area</w:t>
            </w:r>
            <w:r w:rsidR="0009034A">
              <w:rPr>
                <w:sz w:val="28"/>
              </w:rPr>
              <w:t xml:space="preserve"> A</w:t>
            </w:r>
            <w:r w:rsidR="0054095A">
              <w:rPr>
                <w:sz w:val="28"/>
              </w:rPr>
              <w:t>: Manuka Oval</w:t>
            </w:r>
            <w:r w:rsidR="00491064">
              <w:rPr>
                <w:sz w:val="28"/>
              </w:rPr>
              <w:t xml:space="preserve"> (Sections 15 and 99 Griffith)</w:t>
            </w:r>
          </w:p>
        </w:tc>
      </w:tr>
      <w:tr w:rsidR="0054095A" w:rsidTr="0054095A">
        <w:trPr>
          <w:trHeight w:val="384"/>
        </w:trPr>
        <w:tc>
          <w:tcPr>
            <w:cnfStyle w:val="001000000000" w:firstRow="0" w:lastRow="0" w:firstColumn="1" w:lastColumn="0" w:oddVBand="0" w:evenVBand="0" w:oddHBand="0" w:evenHBand="0" w:firstRowFirstColumn="0" w:firstRowLastColumn="0" w:lastRowFirstColumn="0" w:lastRowLastColumn="0"/>
            <w:tcW w:w="9323" w:type="dxa"/>
            <w:tcBorders>
              <w:top w:val="single" w:sz="6" w:space="0" w:color="FFFFFF" w:themeColor="background1"/>
            </w:tcBorders>
            <w:shd w:val="clear" w:color="auto" w:fill="B6DDE8" w:themeFill="accent5" w:themeFillTint="66"/>
          </w:tcPr>
          <w:p w:rsidR="0054095A" w:rsidRPr="003866EE" w:rsidRDefault="00A87BBC" w:rsidP="0054095A">
            <w:pPr>
              <w:widowControl/>
              <w:spacing w:after="120"/>
              <w:rPr>
                <w:bCs w:val="0"/>
                <w:color w:val="auto"/>
                <w:sz w:val="20"/>
                <w:szCs w:val="20"/>
              </w:rPr>
            </w:pPr>
            <w:r w:rsidRPr="00A87BBC">
              <w:rPr>
                <w:bCs w:val="0"/>
                <w:color w:val="auto"/>
                <w:sz w:val="20"/>
                <w:szCs w:val="20"/>
              </w:rPr>
              <w:t xml:space="preserve">Rule </w:t>
            </w:r>
            <w:r w:rsidR="0009034A">
              <w:rPr>
                <w:bCs w:val="0"/>
                <w:color w:val="auto"/>
                <w:sz w:val="20"/>
                <w:szCs w:val="20"/>
              </w:rPr>
              <w:t>A</w:t>
            </w:r>
            <w:r w:rsidR="0054095A">
              <w:rPr>
                <w:bCs w:val="0"/>
                <w:color w:val="auto"/>
                <w:sz w:val="20"/>
                <w:szCs w:val="20"/>
              </w:rPr>
              <w:t>.1 Broadcast lighting height</w:t>
            </w:r>
          </w:p>
        </w:tc>
      </w:tr>
      <w:tr w:rsidR="0054095A" w:rsidTr="0054095A">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9323" w:type="dxa"/>
            <w:shd w:val="clear" w:color="auto" w:fill="B6DDE8" w:themeFill="accent5" w:themeFillTint="66"/>
          </w:tcPr>
          <w:p w:rsidR="0054095A" w:rsidRPr="003866EE" w:rsidRDefault="0054095A" w:rsidP="0054095A">
            <w:pPr>
              <w:widowControl/>
              <w:spacing w:after="120"/>
              <w:rPr>
                <w:b w:val="0"/>
                <w:bCs w:val="0"/>
                <w:color w:val="auto"/>
                <w:sz w:val="20"/>
                <w:szCs w:val="20"/>
              </w:rPr>
            </w:pPr>
            <w:r w:rsidRPr="0054095A">
              <w:rPr>
                <w:b w:val="0"/>
                <w:color w:val="auto"/>
                <w:sz w:val="20"/>
                <w:szCs w:val="20"/>
              </w:rPr>
              <w:t>The height of broadcast light poles, including the lighting frame and any associated equipment erected for broadcast quality lighting, must not exceed RL617.</w:t>
            </w:r>
          </w:p>
        </w:tc>
      </w:tr>
      <w:tr w:rsidR="0054095A" w:rsidTr="0054095A">
        <w:tc>
          <w:tcPr>
            <w:cnfStyle w:val="001000000000" w:firstRow="0" w:lastRow="0" w:firstColumn="1" w:lastColumn="0" w:oddVBand="0" w:evenVBand="0" w:oddHBand="0" w:evenHBand="0" w:firstRowFirstColumn="0" w:firstRowLastColumn="0" w:lastRowFirstColumn="0" w:lastRowLastColumn="0"/>
            <w:tcW w:w="9323" w:type="dxa"/>
            <w:shd w:val="clear" w:color="auto" w:fill="B6DDE8" w:themeFill="accent5" w:themeFillTint="66"/>
          </w:tcPr>
          <w:p w:rsidR="0054095A" w:rsidRPr="009E313B" w:rsidRDefault="00A87BBC" w:rsidP="00A87BBC">
            <w:pPr>
              <w:widowControl/>
              <w:spacing w:after="120"/>
              <w:rPr>
                <w:bCs w:val="0"/>
                <w:color w:val="auto"/>
                <w:sz w:val="20"/>
                <w:szCs w:val="20"/>
              </w:rPr>
            </w:pPr>
            <w:r w:rsidRPr="00A87BBC">
              <w:rPr>
                <w:bCs w:val="0"/>
                <w:color w:val="auto"/>
                <w:sz w:val="20"/>
                <w:szCs w:val="20"/>
              </w:rPr>
              <w:t xml:space="preserve">Rule </w:t>
            </w:r>
            <w:r>
              <w:rPr>
                <w:bCs w:val="0"/>
                <w:color w:val="auto"/>
                <w:sz w:val="20"/>
                <w:szCs w:val="20"/>
              </w:rPr>
              <w:t>A</w:t>
            </w:r>
            <w:r w:rsidR="0054095A">
              <w:rPr>
                <w:bCs w:val="0"/>
                <w:color w:val="auto"/>
                <w:sz w:val="20"/>
                <w:szCs w:val="20"/>
              </w:rPr>
              <w:t>.2</w:t>
            </w:r>
            <w:r w:rsidR="0054095A" w:rsidRPr="009E313B">
              <w:rPr>
                <w:bCs w:val="0"/>
                <w:color w:val="auto"/>
                <w:sz w:val="20"/>
                <w:szCs w:val="20"/>
              </w:rPr>
              <w:t xml:space="preserve"> </w:t>
            </w:r>
            <w:r w:rsidR="0054095A">
              <w:rPr>
                <w:bCs w:val="0"/>
                <w:color w:val="auto"/>
                <w:sz w:val="20"/>
                <w:szCs w:val="20"/>
              </w:rPr>
              <w:t>Broadcast lighting setback</w:t>
            </w:r>
          </w:p>
        </w:tc>
      </w:tr>
      <w:tr w:rsidR="0054095A" w:rsidTr="0054095A">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9323" w:type="dxa"/>
            <w:shd w:val="clear" w:color="auto" w:fill="B6DDE8" w:themeFill="accent5" w:themeFillTint="66"/>
          </w:tcPr>
          <w:p w:rsidR="0054095A" w:rsidRPr="009E313B" w:rsidRDefault="0054095A" w:rsidP="0054095A">
            <w:pPr>
              <w:widowControl/>
              <w:spacing w:after="120"/>
              <w:rPr>
                <w:b w:val="0"/>
                <w:bCs w:val="0"/>
                <w:color w:val="auto"/>
                <w:sz w:val="20"/>
                <w:szCs w:val="20"/>
              </w:rPr>
            </w:pPr>
            <w:r>
              <w:rPr>
                <w:b w:val="0"/>
                <w:color w:val="auto"/>
                <w:sz w:val="20"/>
                <w:szCs w:val="20"/>
              </w:rPr>
              <w:t>Broadcast lighting</w:t>
            </w:r>
            <w:r w:rsidRPr="009E313B">
              <w:rPr>
                <w:b w:val="0"/>
                <w:color w:val="auto"/>
                <w:sz w:val="20"/>
                <w:szCs w:val="20"/>
              </w:rPr>
              <w:t xml:space="preserve"> must not be located within the </w:t>
            </w:r>
            <w:r w:rsidRPr="00BE74D3">
              <w:rPr>
                <w:b w:val="0"/>
                <w:i/>
                <w:color w:val="auto"/>
                <w:sz w:val="20"/>
                <w:szCs w:val="20"/>
              </w:rPr>
              <w:t>building setback</w:t>
            </w:r>
            <w:r>
              <w:rPr>
                <w:b w:val="0"/>
                <w:color w:val="auto"/>
                <w:sz w:val="20"/>
                <w:szCs w:val="20"/>
              </w:rPr>
              <w:t xml:space="preserve"> to Canberra Avenue.</w:t>
            </w:r>
          </w:p>
        </w:tc>
      </w:tr>
      <w:tr w:rsidR="0054095A" w:rsidTr="0054095A">
        <w:tc>
          <w:tcPr>
            <w:cnfStyle w:val="001000000000" w:firstRow="0" w:lastRow="0" w:firstColumn="1" w:lastColumn="0" w:oddVBand="0" w:evenVBand="0" w:oddHBand="0" w:evenHBand="0" w:firstRowFirstColumn="0" w:firstRowLastColumn="0" w:lastRowFirstColumn="0" w:lastRowLastColumn="0"/>
            <w:tcW w:w="9323" w:type="dxa"/>
            <w:shd w:val="clear" w:color="auto" w:fill="B6DDE8" w:themeFill="accent5" w:themeFillTint="66"/>
          </w:tcPr>
          <w:p w:rsidR="0054095A" w:rsidRPr="009E313B" w:rsidRDefault="00A87BBC" w:rsidP="00A87BBC">
            <w:pPr>
              <w:widowControl/>
              <w:spacing w:after="120"/>
              <w:rPr>
                <w:b w:val="0"/>
                <w:sz w:val="20"/>
                <w:szCs w:val="20"/>
              </w:rPr>
            </w:pPr>
            <w:r w:rsidRPr="00A87BBC">
              <w:rPr>
                <w:bCs w:val="0"/>
                <w:color w:val="auto"/>
                <w:sz w:val="20"/>
                <w:szCs w:val="20"/>
              </w:rPr>
              <w:t xml:space="preserve">Rule </w:t>
            </w:r>
            <w:r>
              <w:rPr>
                <w:bCs w:val="0"/>
                <w:color w:val="auto"/>
                <w:sz w:val="20"/>
                <w:szCs w:val="20"/>
              </w:rPr>
              <w:t>A</w:t>
            </w:r>
            <w:r w:rsidR="0054095A">
              <w:rPr>
                <w:bCs w:val="0"/>
                <w:color w:val="auto"/>
                <w:sz w:val="20"/>
                <w:szCs w:val="20"/>
              </w:rPr>
              <w:t>.3 Broadcast lighting operation</w:t>
            </w:r>
          </w:p>
        </w:tc>
      </w:tr>
      <w:tr w:rsidR="0054095A" w:rsidTr="005409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3" w:type="dxa"/>
            <w:shd w:val="clear" w:color="auto" w:fill="B6DDE8" w:themeFill="accent5" w:themeFillTint="66"/>
          </w:tcPr>
          <w:p w:rsidR="0054095A" w:rsidRPr="0054095A" w:rsidRDefault="0054095A" w:rsidP="0054095A">
            <w:pPr>
              <w:widowControl/>
              <w:spacing w:after="120"/>
              <w:rPr>
                <w:b w:val="0"/>
                <w:color w:val="auto"/>
                <w:sz w:val="20"/>
                <w:szCs w:val="20"/>
              </w:rPr>
            </w:pPr>
            <w:r w:rsidRPr="0054095A">
              <w:rPr>
                <w:b w:val="0"/>
                <w:color w:val="auto"/>
                <w:sz w:val="20"/>
                <w:szCs w:val="20"/>
              </w:rPr>
              <w:t xml:space="preserve">Broadcast lighting towers and frames shall be designed and sited to </w:t>
            </w:r>
            <w:proofErr w:type="spellStart"/>
            <w:r w:rsidRPr="0054095A">
              <w:rPr>
                <w:b w:val="0"/>
                <w:color w:val="auto"/>
                <w:sz w:val="20"/>
                <w:szCs w:val="20"/>
              </w:rPr>
              <w:t>minimise</w:t>
            </w:r>
            <w:proofErr w:type="spellEnd"/>
            <w:r w:rsidRPr="0054095A">
              <w:rPr>
                <w:b w:val="0"/>
                <w:color w:val="auto"/>
                <w:sz w:val="20"/>
                <w:szCs w:val="20"/>
              </w:rPr>
              <w:t xml:space="preserve"> light pollution, and shall be of a high quality design in detail and execution. </w:t>
            </w:r>
          </w:p>
          <w:p w:rsidR="0038600C" w:rsidRDefault="0054095A" w:rsidP="0054095A">
            <w:pPr>
              <w:widowControl/>
              <w:spacing w:after="120"/>
              <w:rPr>
                <w:b w:val="0"/>
                <w:color w:val="auto"/>
                <w:sz w:val="20"/>
                <w:szCs w:val="20"/>
              </w:rPr>
            </w:pPr>
            <w:r w:rsidRPr="0054095A">
              <w:rPr>
                <w:b w:val="0"/>
                <w:color w:val="auto"/>
                <w:sz w:val="20"/>
                <w:szCs w:val="20"/>
              </w:rPr>
              <w:t>All lighting shall accord with</w:t>
            </w:r>
            <w:r w:rsidR="0038600C">
              <w:rPr>
                <w:b w:val="0"/>
                <w:color w:val="auto"/>
                <w:sz w:val="20"/>
                <w:szCs w:val="20"/>
              </w:rPr>
              <w:t xml:space="preserve"> both the following:</w:t>
            </w:r>
          </w:p>
          <w:p w:rsidR="0038600C" w:rsidRDefault="0054095A" w:rsidP="00C445E3">
            <w:pPr>
              <w:pStyle w:val="ListParagraph"/>
              <w:widowControl/>
              <w:numPr>
                <w:ilvl w:val="0"/>
                <w:numId w:val="9"/>
              </w:numPr>
              <w:spacing w:after="120"/>
              <w:rPr>
                <w:b w:val="0"/>
                <w:color w:val="auto"/>
                <w:sz w:val="20"/>
                <w:szCs w:val="20"/>
              </w:rPr>
            </w:pPr>
            <w:r w:rsidRPr="0038600C">
              <w:rPr>
                <w:b w:val="0"/>
                <w:color w:val="auto"/>
                <w:sz w:val="20"/>
                <w:szCs w:val="20"/>
              </w:rPr>
              <w:t xml:space="preserve">Australian Standard 4842-1997 ‘control of the obtrusive effects of outdoor lighting’ </w:t>
            </w:r>
          </w:p>
          <w:p w:rsidR="0054095A" w:rsidRPr="0038600C" w:rsidRDefault="0054095A" w:rsidP="00C445E3">
            <w:pPr>
              <w:pStyle w:val="ListParagraph"/>
              <w:widowControl/>
              <w:numPr>
                <w:ilvl w:val="0"/>
                <w:numId w:val="9"/>
              </w:numPr>
              <w:spacing w:after="120"/>
              <w:rPr>
                <w:b w:val="0"/>
                <w:color w:val="auto"/>
                <w:sz w:val="20"/>
                <w:szCs w:val="20"/>
              </w:rPr>
            </w:pPr>
            <w:r w:rsidRPr="0038600C">
              <w:rPr>
                <w:b w:val="0"/>
                <w:color w:val="auto"/>
                <w:sz w:val="20"/>
                <w:szCs w:val="20"/>
              </w:rPr>
              <w:t>Civil Aviation Regulations Manual of Operation Standards 139, Section 9.21 ‘Lighting in the vicinity of aerodromes’.</w:t>
            </w:r>
          </w:p>
        </w:tc>
      </w:tr>
      <w:tr w:rsidR="009613A0" w:rsidTr="0054095A">
        <w:tc>
          <w:tcPr>
            <w:cnfStyle w:val="001000000000" w:firstRow="0" w:lastRow="0" w:firstColumn="1" w:lastColumn="0" w:oddVBand="0" w:evenVBand="0" w:oddHBand="0" w:evenHBand="0" w:firstRowFirstColumn="0" w:firstRowLastColumn="0" w:lastRowFirstColumn="0" w:lastRowLastColumn="0"/>
            <w:tcW w:w="9323" w:type="dxa"/>
            <w:shd w:val="clear" w:color="auto" w:fill="B6DDE8" w:themeFill="accent5" w:themeFillTint="66"/>
          </w:tcPr>
          <w:p w:rsidR="009613A0" w:rsidRDefault="00A87BBC" w:rsidP="001D4810">
            <w:pPr>
              <w:widowControl/>
              <w:spacing w:after="120"/>
              <w:rPr>
                <w:sz w:val="20"/>
                <w:szCs w:val="20"/>
              </w:rPr>
            </w:pPr>
            <w:r w:rsidRPr="00A87BBC">
              <w:rPr>
                <w:bCs w:val="0"/>
                <w:color w:val="auto"/>
                <w:sz w:val="20"/>
                <w:szCs w:val="20"/>
              </w:rPr>
              <w:t xml:space="preserve">Rule </w:t>
            </w:r>
            <w:r>
              <w:rPr>
                <w:bCs w:val="0"/>
                <w:color w:val="auto"/>
                <w:sz w:val="20"/>
                <w:szCs w:val="20"/>
              </w:rPr>
              <w:t>A</w:t>
            </w:r>
            <w:r w:rsidR="009613A0" w:rsidRPr="00A52D8A">
              <w:rPr>
                <w:bCs w:val="0"/>
                <w:color w:val="auto"/>
                <w:sz w:val="20"/>
                <w:szCs w:val="20"/>
              </w:rPr>
              <w:t>.</w:t>
            </w:r>
            <w:r w:rsidR="001D4810">
              <w:rPr>
                <w:bCs w:val="0"/>
                <w:color w:val="auto"/>
                <w:sz w:val="20"/>
                <w:szCs w:val="20"/>
              </w:rPr>
              <w:t>4</w:t>
            </w:r>
            <w:r w:rsidR="009613A0" w:rsidRPr="00A52D8A">
              <w:rPr>
                <w:bCs w:val="0"/>
                <w:color w:val="auto"/>
                <w:sz w:val="20"/>
                <w:szCs w:val="20"/>
              </w:rPr>
              <w:t xml:space="preserve"> </w:t>
            </w:r>
            <w:r w:rsidR="009613A0">
              <w:rPr>
                <w:bCs w:val="0"/>
                <w:color w:val="auto"/>
                <w:sz w:val="20"/>
                <w:szCs w:val="20"/>
              </w:rPr>
              <w:t xml:space="preserve">Tree </w:t>
            </w:r>
            <w:r w:rsidR="00556F70">
              <w:rPr>
                <w:bCs w:val="0"/>
                <w:color w:val="auto"/>
                <w:sz w:val="20"/>
                <w:szCs w:val="20"/>
              </w:rPr>
              <w:t>Management</w:t>
            </w:r>
            <w:r w:rsidR="0031050F">
              <w:rPr>
                <w:bCs w:val="0"/>
                <w:color w:val="auto"/>
                <w:sz w:val="20"/>
                <w:szCs w:val="20"/>
              </w:rPr>
              <w:t xml:space="preserve"> and</w:t>
            </w:r>
            <w:r w:rsidR="00556F70">
              <w:rPr>
                <w:bCs w:val="0"/>
                <w:color w:val="auto"/>
                <w:sz w:val="20"/>
                <w:szCs w:val="20"/>
              </w:rPr>
              <w:t xml:space="preserve"> </w:t>
            </w:r>
            <w:r w:rsidR="009613A0">
              <w:rPr>
                <w:bCs w:val="0"/>
                <w:color w:val="auto"/>
                <w:sz w:val="20"/>
                <w:szCs w:val="20"/>
              </w:rPr>
              <w:t>Replacement Master Plan</w:t>
            </w:r>
          </w:p>
        </w:tc>
      </w:tr>
      <w:tr w:rsidR="009613A0" w:rsidTr="005409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3" w:type="dxa"/>
            <w:shd w:val="clear" w:color="auto" w:fill="B6DDE8" w:themeFill="accent5" w:themeFillTint="66"/>
          </w:tcPr>
          <w:p w:rsidR="009613A0" w:rsidRDefault="007D500B" w:rsidP="00FF0249">
            <w:pPr>
              <w:widowControl/>
              <w:spacing w:after="120"/>
              <w:rPr>
                <w:sz w:val="20"/>
                <w:szCs w:val="20"/>
              </w:rPr>
            </w:pPr>
            <w:r w:rsidRPr="00D2130D">
              <w:rPr>
                <w:b w:val="0"/>
                <w:color w:val="auto"/>
                <w:sz w:val="20"/>
                <w:szCs w:val="20"/>
              </w:rPr>
              <w:t xml:space="preserve">A Tree Management and Replacement Master Plan for the subject site </w:t>
            </w:r>
            <w:r w:rsidR="007B75F4" w:rsidRPr="00D2130D">
              <w:rPr>
                <w:b w:val="0"/>
                <w:color w:val="auto"/>
                <w:sz w:val="20"/>
                <w:szCs w:val="20"/>
              </w:rPr>
              <w:t>are</w:t>
            </w:r>
            <w:r w:rsidRPr="00D2130D">
              <w:rPr>
                <w:b w:val="0"/>
                <w:color w:val="auto"/>
                <w:sz w:val="20"/>
                <w:szCs w:val="20"/>
              </w:rPr>
              <w:t xml:space="preserve"> to be prepared in consultation with and approved by the</w:t>
            </w:r>
            <w:r w:rsidR="00FF0249">
              <w:rPr>
                <w:b w:val="0"/>
                <w:color w:val="auto"/>
                <w:sz w:val="20"/>
                <w:szCs w:val="20"/>
              </w:rPr>
              <w:t xml:space="preserve"> </w:t>
            </w:r>
            <w:r w:rsidR="00FF0249" w:rsidRPr="00D2130D">
              <w:rPr>
                <w:b w:val="0"/>
                <w:color w:val="auto"/>
                <w:sz w:val="20"/>
                <w:szCs w:val="20"/>
              </w:rPr>
              <w:t>NCA</w:t>
            </w:r>
            <w:r w:rsidR="00FF0249">
              <w:rPr>
                <w:b w:val="0"/>
                <w:color w:val="auto"/>
                <w:sz w:val="20"/>
                <w:szCs w:val="20"/>
              </w:rPr>
              <w:t xml:space="preserve"> and</w:t>
            </w:r>
            <w:r w:rsidRPr="00D2130D">
              <w:rPr>
                <w:b w:val="0"/>
                <w:color w:val="auto"/>
                <w:sz w:val="20"/>
                <w:szCs w:val="20"/>
              </w:rPr>
              <w:t xml:space="preserve"> re</w:t>
            </w:r>
            <w:r>
              <w:rPr>
                <w:b w:val="0"/>
                <w:color w:val="auto"/>
                <w:sz w:val="20"/>
                <w:szCs w:val="20"/>
              </w:rPr>
              <w:t>levant ACT Government Agencies.</w:t>
            </w:r>
          </w:p>
        </w:tc>
      </w:tr>
      <w:tr w:rsidR="00556F70" w:rsidTr="00556F70">
        <w:tc>
          <w:tcPr>
            <w:cnfStyle w:val="001000000000" w:firstRow="0" w:lastRow="0" w:firstColumn="1" w:lastColumn="0" w:oddVBand="0" w:evenVBand="0" w:oddHBand="0" w:evenHBand="0" w:firstRowFirstColumn="0" w:firstRowLastColumn="0" w:lastRowFirstColumn="0" w:lastRowLastColumn="0"/>
            <w:tcW w:w="9323" w:type="dxa"/>
            <w:shd w:val="clear" w:color="auto" w:fill="B6DDE8" w:themeFill="accent5" w:themeFillTint="66"/>
          </w:tcPr>
          <w:p w:rsidR="00556F70" w:rsidRPr="00D2130D" w:rsidRDefault="00556F70" w:rsidP="00556F70">
            <w:pPr>
              <w:widowControl/>
              <w:spacing w:after="120"/>
              <w:rPr>
                <w:i/>
                <w:color w:val="auto"/>
                <w:sz w:val="20"/>
                <w:szCs w:val="20"/>
              </w:rPr>
            </w:pPr>
            <w:r>
              <w:rPr>
                <w:i/>
                <w:color w:val="auto"/>
                <w:sz w:val="20"/>
                <w:szCs w:val="20"/>
              </w:rPr>
              <w:t xml:space="preserve">Further Detailed Plan Required: Tree Management and Replacement Master Plan </w:t>
            </w:r>
            <w:r w:rsidRPr="009613A0">
              <w:rPr>
                <w:i/>
                <w:color w:val="auto"/>
                <w:sz w:val="20"/>
                <w:szCs w:val="20"/>
              </w:rPr>
              <w:t xml:space="preserve"> for Manuka Oval</w:t>
            </w:r>
            <w:r>
              <w:rPr>
                <w:i/>
                <w:color w:val="auto"/>
                <w:sz w:val="20"/>
                <w:szCs w:val="20"/>
              </w:rPr>
              <w:t xml:space="preserve"> and surrounds</w:t>
            </w:r>
          </w:p>
        </w:tc>
      </w:tr>
      <w:tr w:rsidR="00556F70" w:rsidTr="005409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3" w:type="dxa"/>
            <w:shd w:val="clear" w:color="auto" w:fill="B6DDE8" w:themeFill="accent5" w:themeFillTint="66"/>
          </w:tcPr>
          <w:p w:rsidR="00D2130D" w:rsidRPr="00D2130D" w:rsidRDefault="00D2130D" w:rsidP="00D2130D">
            <w:pPr>
              <w:widowControl/>
              <w:spacing w:after="120"/>
              <w:rPr>
                <w:b w:val="0"/>
                <w:color w:val="auto"/>
                <w:sz w:val="20"/>
                <w:szCs w:val="20"/>
              </w:rPr>
            </w:pPr>
            <w:r w:rsidRPr="00D2130D">
              <w:rPr>
                <w:b w:val="0"/>
                <w:color w:val="auto"/>
                <w:sz w:val="20"/>
                <w:szCs w:val="20"/>
              </w:rPr>
              <w:t>The core objectives of the Tree Management and Replacement Master Plan are:</w:t>
            </w:r>
          </w:p>
          <w:p w:rsidR="00D2130D" w:rsidRPr="00D2130D" w:rsidRDefault="00D2130D" w:rsidP="00D2130D">
            <w:pPr>
              <w:pStyle w:val="ListParagraph"/>
              <w:widowControl/>
              <w:numPr>
                <w:ilvl w:val="0"/>
                <w:numId w:val="14"/>
              </w:numPr>
              <w:spacing w:after="120"/>
              <w:rPr>
                <w:b w:val="0"/>
                <w:color w:val="auto"/>
                <w:sz w:val="20"/>
                <w:szCs w:val="20"/>
              </w:rPr>
            </w:pPr>
            <w:r w:rsidRPr="00D2130D">
              <w:rPr>
                <w:b w:val="0"/>
                <w:color w:val="auto"/>
                <w:sz w:val="20"/>
                <w:szCs w:val="20"/>
              </w:rPr>
              <w:t>Conserve and retain the character of the landscape setting for the Oval, Canberra Avenue and its surrounds.</w:t>
            </w:r>
          </w:p>
          <w:p w:rsidR="00D2130D" w:rsidRDefault="00D2130D" w:rsidP="00D2130D">
            <w:pPr>
              <w:pStyle w:val="ListParagraph"/>
              <w:widowControl/>
              <w:numPr>
                <w:ilvl w:val="0"/>
                <w:numId w:val="14"/>
              </w:numPr>
              <w:spacing w:after="120"/>
              <w:rPr>
                <w:b w:val="0"/>
                <w:color w:val="auto"/>
                <w:sz w:val="20"/>
                <w:szCs w:val="20"/>
              </w:rPr>
            </w:pPr>
            <w:r w:rsidRPr="00D2130D">
              <w:rPr>
                <w:b w:val="0"/>
                <w:color w:val="auto"/>
                <w:sz w:val="20"/>
                <w:szCs w:val="20"/>
              </w:rPr>
              <w:t>Ensure that the Canberra Avenue frontage is landscaped with consistent treatments and presents as a unified landscape.</w:t>
            </w:r>
          </w:p>
          <w:p w:rsidR="00FF0249" w:rsidRPr="008601C9" w:rsidRDefault="00D2130D" w:rsidP="00FF0249">
            <w:pPr>
              <w:pStyle w:val="ListParagraph"/>
              <w:widowControl/>
              <w:numPr>
                <w:ilvl w:val="0"/>
                <w:numId w:val="14"/>
              </w:numPr>
              <w:spacing w:after="120"/>
              <w:rPr>
                <w:b w:val="0"/>
                <w:color w:val="auto"/>
                <w:sz w:val="20"/>
                <w:szCs w:val="20"/>
              </w:rPr>
            </w:pPr>
            <w:r w:rsidRPr="00D2130D">
              <w:rPr>
                <w:b w:val="0"/>
                <w:color w:val="auto"/>
                <w:sz w:val="20"/>
                <w:szCs w:val="20"/>
              </w:rPr>
              <w:t>Retain mature trees to the maximum extent practicable whilst allowing for plantings to provide for progressive replacement of these older trees.</w:t>
            </w:r>
          </w:p>
        </w:tc>
      </w:tr>
      <w:tr w:rsidR="0038600C" w:rsidTr="0054095A">
        <w:tc>
          <w:tcPr>
            <w:cnfStyle w:val="001000000000" w:firstRow="0" w:lastRow="0" w:firstColumn="1" w:lastColumn="0" w:oddVBand="0" w:evenVBand="0" w:oddHBand="0" w:evenHBand="0" w:firstRowFirstColumn="0" w:firstRowLastColumn="0" w:lastRowFirstColumn="0" w:lastRowLastColumn="0"/>
            <w:tcW w:w="9323" w:type="dxa"/>
            <w:shd w:val="clear" w:color="auto" w:fill="B6DDE8" w:themeFill="accent5" w:themeFillTint="66"/>
          </w:tcPr>
          <w:p w:rsidR="0038600C" w:rsidRPr="0038600C" w:rsidRDefault="00A87BBC" w:rsidP="00A87BBC">
            <w:pPr>
              <w:widowControl/>
              <w:spacing w:after="120"/>
              <w:rPr>
                <w:color w:val="auto"/>
                <w:sz w:val="20"/>
                <w:szCs w:val="20"/>
              </w:rPr>
            </w:pPr>
            <w:r w:rsidRPr="00A87BBC">
              <w:rPr>
                <w:bCs w:val="0"/>
                <w:color w:val="auto"/>
                <w:sz w:val="20"/>
                <w:szCs w:val="20"/>
              </w:rPr>
              <w:t xml:space="preserve">Rule </w:t>
            </w:r>
            <w:r>
              <w:rPr>
                <w:bCs w:val="0"/>
                <w:color w:val="auto"/>
                <w:sz w:val="20"/>
                <w:szCs w:val="20"/>
              </w:rPr>
              <w:t>A</w:t>
            </w:r>
            <w:r w:rsidR="00AA1EF5">
              <w:rPr>
                <w:color w:val="auto"/>
                <w:sz w:val="20"/>
                <w:szCs w:val="20"/>
              </w:rPr>
              <w:t>.</w:t>
            </w:r>
            <w:r w:rsidR="001D4810">
              <w:rPr>
                <w:color w:val="auto"/>
                <w:sz w:val="20"/>
                <w:szCs w:val="20"/>
              </w:rPr>
              <w:t>5</w:t>
            </w:r>
            <w:r>
              <w:rPr>
                <w:color w:val="auto"/>
                <w:sz w:val="20"/>
                <w:szCs w:val="20"/>
              </w:rPr>
              <w:t xml:space="preserve"> Signage and Signage Master Plan</w:t>
            </w:r>
          </w:p>
        </w:tc>
      </w:tr>
      <w:tr w:rsidR="009613A0" w:rsidTr="005409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3" w:type="dxa"/>
            <w:shd w:val="clear" w:color="auto" w:fill="B6DDE8" w:themeFill="accent5" w:themeFillTint="66"/>
          </w:tcPr>
          <w:p w:rsidR="009613A0" w:rsidRPr="0038600C" w:rsidRDefault="009613A0" w:rsidP="009613A0">
            <w:pPr>
              <w:widowControl/>
              <w:spacing w:after="120"/>
              <w:rPr>
                <w:b w:val="0"/>
                <w:color w:val="auto"/>
                <w:sz w:val="20"/>
                <w:szCs w:val="20"/>
              </w:rPr>
            </w:pPr>
            <w:r w:rsidRPr="0038600C">
              <w:rPr>
                <w:b w:val="0"/>
                <w:color w:val="auto"/>
                <w:sz w:val="20"/>
                <w:szCs w:val="20"/>
              </w:rPr>
              <w:t>All signage is to be of a high design quality, and be consistent in design and detail. Careful consideration is to be given to the integration of signs with landscape and building design to ensure they do not detract from the Canberra Avenue frontage.</w:t>
            </w:r>
          </w:p>
          <w:p w:rsidR="009613A0" w:rsidRPr="0038600C" w:rsidRDefault="009613A0" w:rsidP="009613A0">
            <w:pPr>
              <w:widowControl/>
              <w:spacing w:after="120"/>
              <w:rPr>
                <w:b w:val="0"/>
                <w:sz w:val="20"/>
                <w:szCs w:val="20"/>
              </w:rPr>
            </w:pPr>
            <w:r w:rsidRPr="0038600C">
              <w:rPr>
                <w:b w:val="0"/>
                <w:color w:val="auto"/>
                <w:sz w:val="20"/>
                <w:szCs w:val="20"/>
              </w:rPr>
              <w:t>Roof signs and large freestanding signs visible from Canberra Avenue not specifically noted in the Signage Master Plan will not be permitted. Permanent signage will not be permitted in the Canberra Avenue road reserve.</w:t>
            </w:r>
          </w:p>
        </w:tc>
      </w:tr>
      <w:tr w:rsidR="0038600C" w:rsidTr="0054095A">
        <w:tc>
          <w:tcPr>
            <w:cnfStyle w:val="001000000000" w:firstRow="0" w:lastRow="0" w:firstColumn="1" w:lastColumn="0" w:oddVBand="0" w:evenVBand="0" w:oddHBand="0" w:evenHBand="0" w:firstRowFirstColumn="0" w:firstRowLastColumn="0" w:lastRowFirstColumn="0" w:lastRowLastColumn="0"/>
            <w:tcW w:w="9323" w:type="dxa"/>
            <w:shd w:val="clear" w:color="auto" w:fill="B6DDE8" w:themeFill="accent5" w:themeFillTint="66"/>
          </w:tcPr>
          <w:p w:rsidR="009613A0" w:rsidRPr="009613A0" w:rsidRDefault="009613A0" w:rsidP="0038600C">
            <w:pPr>
              <w:widowControl/>
              <w:spacing w:after="120"/>
              <w:rPr>
                <w:i/>
                <w:color w:val="auto"/>
                <w:sz w:val="20"/>
                <w:szCs w:val="20"/>
              </w:rPr>
            </w:pPr>
            <w:r>
              <w:rPr>
                <w:i/>
                <w:color w:val="auto"/>
                <w:sz w:val="20"/>
                <w:szCs w:val="20"/>
              </w:rPr>
              <w:t>Further Detailed Plan Required: S</w:t>
            </w:r>
            <w:r w:rsidRPr="009613A0">
              <w:rPr>
                <w:i/>
                <w:color w:val="auto"/>
                <w:sz w:val="20"/>
                <w:szCs w:val="20"/>
              </w:rPr>
              <w:t>ignage Master Plan for Manuka Oval</w:t>
            </w:r>
          </w:p>
          <w:p w:rsidR="0038600C" w:rsidRPr="0038600C" w:rsidRDefault="0038600C" w:rsidP="0038600C">
            <w:pPr>
              <w:widowControl/>
              <w:spacing w:after="120"/>
              <w:rPr>
                <w:b w:val="0"/>
                <w:color w:val="auto"/>
                <w:sz w:val="20"/>
                <w:szCs w:val="20"/>
              </w:rPr>
            </w:pPr>
            <w:r w:rsidRPr="0038600C">
              <w:rPr>
                <w:b w:val="0"/>
                <w:color w:val="auto"/>
                <w:sz w:val="20"/>
                <w:szCs w:val="20"/>
              </w:rPr>
              <w:t>All signage located on the site is to be in accordance with a Signage Master Plan approved by the relevant ACT Government land custodian in consultation with the NCA. The Signage Master Plan must be in accordance with the requirements of the Territory Plan and the National Capital Plan.</w:t>
            </w:r>
          </w:p>
        </w:tc>
      </w:tr>
    </w:tbl>
    <w:p w:rsidR="00B5350B" w:rsidRDefault="00B5350B">
      <w:r>
        <w:rPr>
          <w:b/>
          <w:bCs/>
        </w:rPr>
        <w:br w:type="page"/>
      </w:r>
    </w:p>
    <w:tbl>
      <w:tblPr>
        <w:tblStyle w:val="MediumGrid3-Accent5"/>
        <w:tblW w:w="9323" w:type="dxa"/>
        <w:tblLook w:val="0480" w:firstRow="0" w:lastRow="0" w:firstColumn="1" w:lastColumn="0" w:noHBand="0" w:noVBand="1"/>
      </w:tblPr>
      <w:tblGrid>
        <w:gridCol w:w="9323"/>
      </w:tblGrid>
      <w:tr w:rsidR="000D6716" w:rsidTr="005409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3" w:type="dxa"/>
            <w:shd w:val="clear" w:color="auto" w:fill="B6DDE8" w:themeFill="accent5" w:themeFillTint="66"/>
          </w:tcPr>
          <w:p w:rsidR="000D6716" w:rsidRDefault="000D6716" w:rsidP="0038600C">
            <w:pPr>
              <w:widowControl/>
              <w:spacing w:after="120"/>
              <w:rPr>
                <w:i/>
                <w:sz w:val="20"/>
                <w:szCs w:val="20"/>
              </w:rPr>
            </w:pPr>
            <w:r w:rsidRPr="00A87BBC">
              <w:rPr>
                <w:bCs w:val="0"/>
                <w:color w:val="auto"/>
                <w:sz w:val="20"/>
                <w:szCs w:val="20"/>
              </w:rPr>
              <w:lastRenderedPageBreak/>
              <w:t xml:space="preserve">Rule </w:t>
            </w:r>
            <w:r>
              <w:rPr>
                <w:bCs w:val="0"/>
                <w:color w:val="auto"/>
                <w:sz w:val="20"/>
                <w:szCs w:val="20"/>
              </w:rPr>
              <w:t>A</w:t>
            </w:r>
            <w:r>
              <w:rPr>
                <w:color w:val="auto"/>
                <w:sz w:val="20"/>
                <w:szCs w:val="20"/>
              </w:rPr>
              <w:t>.6 Building Articulation Zone</w:t>
            </w:r>
            <w:r w:rsidR="00E96AE8">
              <w:rPr>
                <w:color w:val="auto"/>
                <w:sz w:val="20"/>
                <w:szCs w:val="20"/>
              </w:rPr>
              <w:t xml:space="preserve"> and articulation restriction zone</w:t>
            </w:r>
          </w:p>
        </w:tc>
      </w:tr>
      <w:tr w:rsidR="000D6716" w:rsidRPr="00394A2D" w:rsidTr="0054095A">
        <w:tc>
          <w:tcPr>
            <w:cnfStyle w:val="001000000000" w:firstRow="0" w:lastRow="0" w:firstColumn="1" w:lastColumn="0" w:oddVBand="0" w:evenVBand="0" w:oddHBand="0" w:evenHBand="0" w:firstRowFirstColumn="0" w:firstRowLastColumn="0" w:lastRowFirstColumn="0" w:lastRowLastColumn="0"/>
            <w:tcW w:w="9323" w:type="dxa"/>
            <w:shd w:val="clear" w:color="auto" w:fill="B6DDE8" w:themeFill="accent5" w:themeFillTint="66"/>
          </w:tcPr>
          <w:p w:rsidR="000D6716" w:rsidRPr="00394A2D" w:rsidRDefault="000D6716" w:rsidP="0038600C">
            <w:pPr>
              <w:widowControl/>
              <w:spacing w:after="120"/>
              <w:rPr>
                <w:b w:val="0"/>
                <w:color w:val="auto"/>
                <w:sz w:val="20"/>
                <w:szCs w:val="20"/>
              </w:rPr>
            </w:pPr>
            <w:r w:rsidRPr="00394A2D">
              <w:rPr>
                <w:b w:val="0"/>
                <w:color w:val="auto"/>
                <w:sz w:val="20"/>
                <w:szCs w:val="20"/>
              </w:rPr>
              <w:t>Buildings may utilize up to 90 per cent of the articulation zone</w:t>
            </w:r>
            <w:r w:rsidR="00E96AE8" w:rsidRPr="00394A2D">
              <w:rPr>
                <w:b w:val="0"/>
                <w:color w:val="auto"/>
                <w:sz w:val="20"/>
                <w:szCs w:val="20"/>
              </w:rPr>
              <w:t xml:space="preserve"> and include</w:t>
            </w:r>
            <w:r w:rsidRPr="00394A2D">
              <w:rPr>
                <w:b w:val="0"/>
                <w:color w:val="auto"/>
                <w:sz w:val="20"/>
                <w:szCs w:val="20"/>
              </w:rPr>
              <w:t xml:space="preserve"> </w:t>
            </w:r>
            <w:r w:rsidR="00E96AE8" w:rsidRPr="00394A2D">
              <w:rPr>
                <w:b w:val="0"/>
                <w:color w:val="auto"/>
                <w:sz w:val="20"/>
                <w:szCs w:val="20"/>
              </w:rPr>
              <w:t xml:space="preserve">minor encroachments into the articulation restriction zone </w:t>
            </w:r>
            <w:r w:rsidRPr="00394A2D">
              <w:rPr>
                <w:b w:val="0"/>
                <w:color w:val="auto"/>
                <w:sz w:val="20"/>
                <w:szCs w:val="20"/>
              </w:rPr>
              <w:t>as described by Figure</w:t>
            </w:r>
            <w:r w:rsidR="00E96AE8" w:rsidRPr="00394A2D">
              <w:rPr>
                <w:b w:val="0"/>
                <w:color w:val="auto"/>
                <w:sz w:val="20"/>
                <w:szCs w:val="20"/>
              </w:rPr>
              <w:t xml:space="preserve"> 3</w:t>
            </w:r>
            <w:r w:rsidRPr="00394A2D">
              <w:rPr>
                <w:b w:val="0"/>
                <w:color w:val="auto"/>
                <w:sz w:val="20"/>
                <w:szCs w:val="20"/>
              </w:rPr>
              <w:t xml:space="preserve"> provided </w:t>
            </w:r>
            <w:r w:rsidR="00E96AE8" w:rsidRPr="00394A2D">
              <w:rPr>
                <w:b w:val="0"/>
                <w:color w:val="auto"/>
                <w:sz w:val="20"/>
                <w:szCs w:val="20"/>
              </w:rPr>
              <w:t>applications demonstrate</w:t>
            </w:r>
            <w:r w:rsidRPr="00394A2D">
              <w:rPr>
                <w:b w:val="0"/>
                <w:color w:val="auto"/>
                <w:sz w:val="20"/>
                <w:szCs w:val="20"/>
              </w:rPr>
              <w:t>:</w:t>
            </w:r>
          </w:p>
          <w:p w:rsidR="00155B47" w:rsidRPr="00394A2D" w:rsidRDefault="00E96AE8" w:rsidP="00D220B2">
            <w:pPr>
              <w:pStyle w:val="ListParagraph"/>
              <w:widowControl/>
              <w:numPr>
                <w:ilvl w:val="0"/>
                <w:numId w:val="14"/>
              </w:numPr>
              <w:spacing w:after="120"/>
              <w:rPr>
                <w:b w:val="0"/>
                <w:sz w:val="20"/>
                <w:szCs w:val="20"/>
              </w:rPr>
            </w:pPr>
            <w:r w:rsidRPr="00394A2D">
              <w:rPr>
                <w:b w:val="0"/>
                <w:color w:val="auto"/>
                <w:sz w:val="20"/>
                <w:szCs w:val="20"/>
              </w:rPr>
              <w:t>The proposal is</w:t>
            </w:r>
            <w:r w:rsidR="00155B47" w:rsidRPr="00394A2D">
              <w:rPr>
                <w:b w:val="0"/>
                <w:color w:val="auto"/>
                <w:sz w:val="20"/>
                <w:szCs w:val="20"/>
              </w:rPr>
              <w:t xml:space="preserve"> to support the continued function of Manuka Oval as a sporting and recreation facility</w:t>
            </w:r>
          </w:p>
          <w:p w:rsidR="00155B47" w:rsidRPr="00394A2D" w:rsidRDefault="00E96AE8" w:rsidP="000D6716">
            <w:pPr>
              <w:pStyle w:val="ListParagraph"/>
              <w:widowControl/>
              <w:numPr>
                <w:ilvl w:val="0"/>
                <w:numId w:val="14"/>
              </w:numPr>
              <w:spacing w:after="120"/>
              <w:rPr>
                <w:b w:val="0"/>
                <w:color w:val="auto"/>
                <w:sz w:val="20"/>
                <w:szCs w:val="20"/>
              </w:rPr>
            </w:pPr>
            <w:r w:rsidRPr="00394A2D">
              <w:rPr>
                <w:b w:val="0"/>
                <w:color w:val="auto"/>
                <w:sz w:val="20"/>
                <w:szCs w:val="20"/>
              </w:rPr>
              <w:t xml:space="preserve">There is </w:t>
            </w:r>
            <w:r w:rsidR="00155B47" w:rsidRPr="00394A2D">
              <w:rPr>
                <w:b w:val="0"/>
                <w:color w:val="auto"/>
                <w:sz w:val="20"/>
                <w:szCs w:val="20"/>
              </w:rPr>
              <w:t>sufficient building setback</w:t>
            </w:r>
            <w:r w:rsidR="00D220B2" w:rsidRPr="00394A2D">
              <w:rPr>
                <w:b w:val="0"/>
                <w:color w:val="auto"/>
                <w:sz w:val="20"/>
                <w:szCs w:val="20"/>
              </w:rPr>
              <w:t xml:space="preserve"> to</w:t>
            </w:r>
            <w:r w:rsidR="00155B47" w:rsidRPr="00394A2D">
              <w:rPr>
                <w:b w:val="0"/>
                <w:color w:val="auto"/>
                <w:sz w:val="20"/>
                <w:szCs w:val="20"/>
              </w:rPr>
              <w:t xml:space="preserve"> ensure emergency access is provided to facilities around Manuka Oval</w:t>
            </w:r>
          </w:p>
          <w:p w:rsidR="000D6716" w:rsidRPr="00394A2D" w:rsidRDefault="00E96AE8" w:rsidP="004825EA">
            <w:pPr>
              <w:pStyle w:val="ListParagraph"/>
              <w:widowControl/>
              <w:numPr>
                <w:ilvl w:val="0"/>
                <w:numId w:val="14"/>
              </w:numPr>
              <w:spacing w:after="120"/>
              <w:rPr>
                <w:b w:val="0"/>
                <w:sz w:val="20"/>
                <w:szCs w:val="20"/>
              </w:rPr>
            </w:pPr>
            <w:r w:rsidRPr="00394A2D">
              <w:rPr>
                <w:b w:val="0"/>
                <w:color w:val="auto"/>
                <w:sz w:val="20"/>
                <w:szCs w:val="20"/>
              </w:rPr>
              <w:t>Implementation of</w:t>
            </w:r>
            <w:r w:rsidR="00D220B2" w:rsidRPr="00394A2D">
              <w:rPr>
                <w:b w:val="0"/>
                <w:color w:val="auto"/>
                <w:sz w:val="20"/>
                <w:szCs w:val="20"/>
              </w:rPr>
              <w:t xml:space="preserve"> </w:t>
            </w:r>
            <w:r w:rsidR="00155B47" w:rsidRPr="00394A2D">
              <w:rPr>
                <w:b w:val="0"/>
                <w:color w:val="auto"/>
                <w:sz w:val="20"/>
                <w:szCs w:val="20"/>
              </w:rPr>
              <w:t>tree planting in accordance with the Tree Management and Replacement Master Plan</w:t>
            </w:r>
            <w:r w:rsidR="004825EA" w:rsidRPr="00394A2D">
              <w:rPr>
                <w:b w:val="0"/>
                <w:color w:val="auto"/>
                <w:sz w:val="20"/>
                <w:szCs w:val="20"/>
              </w:rPr>
              <w:t>.</w:t>
            </w:r>
          </w:p>
        </w:tc>
      </w:tr>
    </w:tbl>
    <w:p w:rsidR="0054095A" w:rsidRDefault="0054095A" w:rsidP="00491064">
      <w:pPr>
        <w:pStyle w:val="DCPClause"/>
        <w:ind w:left="0" w:firstLine="0"/>
      </w:pPr>
    </w:p>
    <w:p w:rsidR="00394A2D" w:rsidRDefault="00394A2D">
      <w:pPr>
        <w:rPr>
          <w:rFonts w:eastAsiaTheme="minorEastAsia"/>
          <w:lang w:val="en-AU" w:eastAsia="en-AU"/>
        </w:rPr>
      </w:pPr>
      <w:r>
        <w:br w:type="page"/>
      </w:r>
    </w:p>
    <w:tbl>
      <w:tblPr>
        <w:tblStyle w:val="MediumGrid3-Accent5"/>
        <w:tblW w:w="9323" w:type="dxa"/>
        <w:tblLook w:val="0480" w:firstRow="0" w:lastRow="0" w:firstColumn="1" w:lastColumn="0" w:noHBand="0" w:noVBand="1"/>
      </w:tblPr>
      <w:tblGrid>
        <w:gridCol w:w="9323"/>
      </w:tblGrid>
      <w:tr w:rsidR="0038600C" w:rsidTr="0038600C">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9323" w:type="dxa"/>
            <w:tcBorders>
              <w:bottom w:val="single" w:sz="6" w:space="0" w:color="FFFFFF" w:themeColor="background1"/>
            </w:tcBorders>
          </w:tcPr>
          <w:p w:rsidR="0038600C" w:rsidRPr="00840EC6" w:rsidRDefault="00361458" w:rsidP="0038600C">
            <w:pPr>
              <w:widowControl/>
              <w:spacing w:after="120"/>
              <w:rPr>
                <w:bCs w:val="0"/>
                <w:sz w:val="20"/>
                <w:szCs w:val="20"/>
              </w:rPr>
            </w:pPr>
            <w:r>
              <w:rPr>
                <w:sz w:val="28"/>
              </w:rPr>
              <w:lastRenderedPageBreak/>
              <w:t>Area</w:t>
            </w:r>
            <w:r w:rsidR="003E76E4">
              <w:rPr>
                <w:sz w:val="28"/>
              </w:rPr>
              <w:t xml:space="preserve"> B</w:t>
            </w:r>
            <w:r w:rsidR="0038600C">
              <w:rPr>
                <w:sz w:val="28"/>
              </w:rPr>
              <w:t>: Manuka Group Centre</w:t>
            </w:r>
            <w:r w:rsidR="00491064">
              <w:rPr>
                <w:sz w:val="28"/>
              </w:rPr>
              <w:t xml:space="preserve"> (Sections 40 and 96 Griffith)</w:t>
            </w:r>
          </w:p>
        </w:tc>
      </w:tr>
      <w:tr w:rsidR="0038600C" w:rsidTr="0038600C">
        <w:trPr>
          <w:trHeight w:val="384"/>
        </w:trPr>
        <w:tc>
          <w:tcPr>
            <w:cnfStyle w:val="001000000000" w:firstRow="0" w:lastRow="0" w:firstColumn="1" w:lastColumn="0" w:oddVBand="0" w:evenVBand="0" w:oddHBand="0" w:evenHBand="0" w:firstRowFirstColumn="0" w:firstRowLastColumn="0" w:lastRowFirstColumn="0" w:lastRowLastColumn="0"/>
            <w:tcW w:w="9323" w:type="dxa"/>
            <w:tcBorders>
              <w:top w:val="single" w:sz="6" w:space="0" w:color="FFFFFF" w:themeColor="background1"/>
            </w:tcBorders>
            <w:shd w:val="clear" w:color="auto" w:fill="B6DDE8" w:themeFill="accent5" w:themeFillTint="66"/>
          </w:tcPr>
          <w:p w:rsidR="0038600C" w:rsidRPr="003866EE" w:rsidRDefault="00A87BBC" w:rsidP="00A535F4">
            <w:pPr>
              <w:widowControl/>
              <w:spacing w:after="120"/>
              <w:rPr>
                <w:bCs w:val="0"/>
                <w:color w:val="auto"/>
                <w:sz w:val="20"/>
                <w:szCs w:val="20"/>
              </w:rPr>
            </w:pPr>
            <w:r w:rsidRPr="00A87BBC">
              <w:rPr>
                <w:bCs w:val="0"/>
                <w:color w:val="auto"/>
                <w:sz w:val="20"/>
                <w:szCs w:val="20"/>
              </w:rPr>
              <w:t xml:space="preserve">Rule </w:t>
            </w:r>
            <w:r>
              <w:rPr>
                <w:bCs w:val="0"/>
                <w:color w:val="auto"/>
                <w:sz w:val="20"/>
                <w:szCs w:val="20"/>
              </w:rPr>
              <w:t>B</w:t>
            </w:r>
            <w:r w:rsidR="00715D4E">
              <w:rPr>
                <w:bCs w:val="0"/>
                <w:color w:val="auto"/>
                <w:sz w:val="20"/>
                <w:szCs w:val="20"/>
              </w:rPr>
              <w:t>.1</w:t>
            </w:r>
            <w:r w:rsidR="0038600C">
              <w:rPr>
                <w:bCs w:val="0"/>
                <w:color w:val="auto"/>
                <w:sz w:val="20"/>
                <w:szCs w:val="20"/>
              </w:rPr>
              <w:t xml:space="preserve"> Building Setback</w:t>
            </w:r>
            <w:r w:rsidR="00A535F4">
              <w:rPr>
                <w:bCs w:val="0"/>
                <w:color w:val="auto"/>
                <w:sz w:val="20"/>
                <w:szCs w:val="20"/>
              </w:rPr>
              <w:t xml:space="preserve">, </w:t>
            </w:r>
            <w:r w:rsidR="00245CB9">
              <w:rPr>
                <w:bCs w:val="0"/>
                <w:color w:val="auto"/>
                <w:sz w:val="20"/>
                <w:szCs w:val="20"/>
              </w:rPr>
              <w:t>Development Footprint</w:t>
            </w:r>
            <w:r w:rsidR="00A535F4">
              <w:rPr>
                <w:bCs w:val="0"/>
                <w:color w:val="auto"/>
                <w:sz w:val="20"/>
                <w:szCs w:val="20"/>
              </w:rPr>
              <w:t xml:space="preserve"> and Articulation</w:t>
            </w:r>
          </w:p>
        </w:tc>
      </w:tr>
      <w:tr w:rsidR="0038600C" w:rsidTr="0038600C">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9323" w:type="dxa"/>
            <w:shd w:val="clear" w:color="auto" w:fill="B6DDE8" w:themeFill="accent5" w:themeFillTint="66"/>
          </w:tcPr>
          <w:p w:rsidR="0038600C" w:rsidRPr="003866EE" w:rsidRDefault="0038600C" w:rsidP="004C79AF">
            <w:pPr>
              <w:widowControl/>
              <w:spacing w:after="120"/>
              <w:rPr>
                <w:b w:val="0"/>
                <w:bCs w:val="0"/>
                <w:color w:val="auto"/>
                <w:sz w:val="20"/>
                <w:szCs w:val="20"/>
              </w:rPr>
            </w:pPr>
            <w:r w:rsidRPr="00A535F4">
              <w:rPr>
                <w:b w:val="0"/>
                <w:color w:val="auto"/>
                <w:sz w:val="20"/>
                <w:szCs w:val="20"/>
              </w:rPr>
              <w:t xml:space="preserve">Buildings may be built to a zero </w:t>
            </w:r>
            <w:proofErr w:type="spellStart"/>
            <w:r w:rsidR="00557F01" w:rsidRPr="00A535F4">
              <w:rPr>
                <w:b w:val="0"/>
                <w:color w:val="auto"/>
                <w:sz w:val="20"/>
                <w:szCs w:val="20"/>
              </w:rPr>
              <w:t>metre</w:t>
            </w:r>
            <w:proofErr w:type="spellEnd"/>
            <w:r w:rsidR="00BE74D3">
              <w:rPr>
                <w:b w:val="0"/>
                <w:color w:val="auto"/>
                <w:sz w:val="20"/>
                <w:szCs w:val="20"/>
              </w:rPr>
              <w:t xml:space="preserve"> </w:t>
            </w:r>
            <w:r w:rsidR="00BE74D3" w:rsidRPr="00BE74D3">
              <w:rPr>
                <w:b w:val="0"/>
                <w:i/>
                <w:color w:val="auto"/>
                <w:sz w:val="20"/>
                <w:szCs w:val="20"/>
              </w:rPr>
              <w:t>building</w:t>
            </w:r>
            <w:r w:rsidR="00557F01" w:rsidRPr="00BE74D3">
              <w:rPr>
                <w:b w:val="0"/>
                <w:i/>
                <w:color w:val="auto"/>
                <w:sz w:val="20"/>
                <w:szCs w:val="20"/>
              </w:rPr>
              <w:t xml:space="preserve"> setback</w:t>
            </w:r>
            <w:r w:rsidR="00557F01" w:rsidRPr="00A535F4">
              <w:rPr>
                <w:b w:val="0"/>
                <w:color w:val="auto"/>
                <w:sz w:val="20"/>
                <w:szCs w:val="20"/>
              </w:rPr>
              <w:t xml:space="preserve"> on all frontages</w:t>
            </w:r>
            <w:r w:rsidR="00245CB9" w:rsidRPr="00A535F4">
              <w:rPr>
                <w:b w:val="0"/>
                <w:color w:val="auto"/>
                <w:sz w:val="20"/>
                <w:szCs w:val="20"/>
              </w:rPr>
              <w:t xml:space="preserve"> (100 percent site coverage is permitted on these sites)</w:t>
            </w:r>
            <w:r w:rsidR="00557F01" w:rsidRPr="00A535F4">
              <w:rPr>
                <w:b w:val="0"/>
                <w:color w:val="auto"/>
                <w:sz w:val="20"/>
                <w:szCs w:val="20"/>
              </w:rPr>
              <w:t>.</w:t>
            </w:r>
            <w:r w:rsidR="00491064" w:rsidRPr="00A535F4">
              <w:rPr>
                <w:b w:val="0"/>
                <w:color w:val="auto"/>
                <w:sz w:val="20"/>
                <w:szCs w:val="20"/>
              </w:rPr>
              <w:t xml:space="preserve"> </w:t>
            </w:r>
            <w:r w:rsidR="00DE3E6E" w:rsidRPr="00A535F4">
              <w:rPr>
                <w:b w:val="0"/>
                <w:bCs w:val="0"/>
                <w:color w:val="auto"/>
                <w:sz w:val="20"/>
                <w:szCs w:val="20"/>
              </w:rPr>
              <w:t xml:space="preserve">This results in no articulation zone as described in the general conditions of this DCP. A more considered approach to building articulation which achieves appropriate fenestration and creation of shadow lines, by </w:t>
            </w:r>
            <w:r w:rsidR="00A535F4" w:rsidRPr="00A535F4">
              <w:rPr>
                <w:b w:val="0"/>
                <w:bCs w:val="0"/>
                <w:color w:val="auto"/>
                <w:sz w:val="20"/>
                <w:szCs w:val="20"/>
              </w:rPr>
              <w:t>use of</w:t>
            </w:r>
            <w:r w:rsidR="00DE3E6E" w:rsidRPr="00A535F4">
              <w:rPr>
                <w:b w:val="0"/>
                <w:bCs w:val="0"/>
                <w:color w:val="auto"/>
                <w:sz w:val="20"/>
                <w:szCs w:val="20"/>
              </w:rPr>
              <w:t xml:space="preserve"> over expressed joints</w:t>
            </w:r>
            <w:r w:rsidR="00A535F4" w:rsidRPr="00A535F4">
              <w:rPr>
                <w:b w:val="0"/>
                <w:bCs w:val="0"/>
                <w:color w:val="auto"/>
                <w:sz w:val="20"/>
                <w:szCs w:val="20"/>
              </w:rPr>
              <w:t xml:space="preserve">, balconies set into the building footprint </w:t>
            </w:r>
            <w:r w:rsidR="004C79AF">
              <w:rPr>
                <w:b w:val="0"/>
                <w:bCs w:val="0"/>
                <w:color w:val="auto"/>
                <w:sz w:val="20"/>
                <w:szCs w:val="20"/>
              </w:rPr>
              <w:t>or similar should be considered</w:t>
            </w:r>
            <w:r w:rsidR="00A535F4" w:rsidRPr="00A535F4">
              <w:rPr>
                <w:b w:val="0"/>
                <w:bCs w:val="0"/>
                <w:color w:val="auto"/>
                <w:sz w:val="20"/>
                <w:szCs w:val="20"/>
              </w:rPr>
              <w:t>. No glass curtain walls are permitted.</w:t>
            </w:r>
            <w:r w:rsidR="00A535F4">
              <w:rPr>
                <w:b w:val="0"/>
                <w:bCs w:val="0"/>
                <w:color w:val="auto"/>
                <w:sz w:val="20"/>
                <w:szCs w:val="20"/>
              </w:rPr>
              <w:t xml:space="preserve"> </w:t>
            </w:r>
          </w:p>
        </w:tc>
      </w:tr>
      <w:tr w:rsidR="0038600C" w:rsidTr="0038600C">
        <w:tc>
          <w:tcPr>
            <w:cnfStyle w:val="001000000000" w:firstRow="0" w:lastRow="0" w:firstColumn="1" w:lastColumn="0" w:oddVBand="0" w:evenVBand="0" w:oddHBand="0" w:evenHBand="0" w:firstRowFirstColumn="0" w:firstRowLastColumn="0" w:lastRowFirstColumn="0" w:lastRowLastColumn="0"/>
            <w:tcW w:w="9323" w:type="dxa"/>
            <w:shd w:val="clear" w:color="auto" w:fill="B6DDE8" w:themeFill="accent5" w:themeFillTint="66"/>
          </w:tcPr>
          <w:p w:rsidR="0038600C" w:rsidRPr="009E313B" w:rsidRDefault="00A87BBC" w:rsidP="00A87BBC">
            <w:pPr>
              <w:widowControl/>
              <w:spacing w:after="120"/>
              <w:rPr>
                <w:bCs w:val="0"/>
                <w:color w:val="auto"/>
                <w:sz w:val="20"/>
                <w:szCs w:val="20"/>
              </w:rPr>
            </w:pPr>
            <w:r w:rsidRPr="00A87BBC">
              <w:rPr>
                <w:bCs w:val="0"/>
                <w:color w:val="auto"/>
                <w:sz w:val="20"/>
                <w:szCs w:val="20"/>
              </w:rPr>
              <w:t xml:space="preserve">Rule </w:t>
            </w:r>
            <w:r>
              <w:rPr>
                <w:bCs w:val="0"/>
                <w:color w:val="auto"/>
                <w:sz w:val="20"/>
                <w:szCs w:val="20"/>
              </w:rPr>
              <w:t>B</w:t>
            </w:r>
            <w:r w:rsidR="00715D4E">
              <w:rPr>
                <w:bCs w:val="0"/>
                <w:color w:val="auto"/>
                <w:sz w:val="20"/>
                <w:szCs w:val="20"/>
              </w:rPr>
              <w:t>.2</w:t>
            </w:r>
            <w:r w:rsidR="00AA1EF5">
              <w:rPr>
                <w:bCs w:val="0"/>
                <w:color w:val="auto"/>
                <w:sz w:val="20"/>
                <w:szCs w:val="20"/>
              </w:rPr>
              <w:t xml:space="preserve"> </w:t>
            </w:r>
            <w:r w:rsidR="0038600C">
              <w:rPr>
                <w:bCs w:val="0"/>
                <w:color w:val="auto"/>
                <w:sz w:val="20"/>
                <w:szCs w:val="20"/>
              </w:rPr>
              <w:t>Active frontages</w:t>
            </w:r>
          </w:p>
        </w:tc>
      </w:tr>
      <w:tr w:rsidR="0038600C" w:rsidTr="0038600C">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9323" w:type="dxa"/>
            <w:shd w:val="clear" w:color="auto" w:fill="B6DDE8" w:themeFill="accent5" w:themeFillTint="66"/>
          </w:tcPr>
          <w:p w:rsidR="0038600C" w:rsidRPr="009E313B" w:rsidRDefault="0038600C" w:rsidP="007D500B">
            <w:pPr>
              <w:widowControl/>
              <w:spacing w:after="120"/>
              <w:rPr>
                <w:b w:val="0"/>
                <w:bCs w:val="0"/>
                <w:color w:val="auto"/>
                <w:sz w:val="20"/>
                <w:szCs w:val="20"/>
              </w:rPr>
            </w:pPr>
            <w:r>
              <w:rPr>
                <w:b w:val="0"/>
                <w:color w:val="auto"/>
                <w:sz w:val="20"/>
                <w:szCs w:val="20"/>
              </w:rPr>
              <w:t xml:space="preserve">Active </w:t>
            </w:r>
            <w:r w:rsidR="00557F01">
              <w:rPr>
                <w:b w:val="0"/>
                <w:color w:val="auto"/>
                <w:sz w:val="20"/>
                <w:szCs w:val="20"/>
              </w:rPr>
              <w:t>frontages are encouraged for</w:t>
            </w:r>
            <w:r w:rsidR="00AA1EF5">
              <w:rPr>
                <w:b w:val="0"/>
                <w:color w:val="auto"/>
                <w:sz w:val="20"/>
                <w:szCs w:val="20"/>
              </w:rPr>
              <w:t xml:space="preserve"> all new development proposals</w:t>
            </w:r>
            <w:r w:rsidR="007D500B">
              <w:rPr>
                <w:b w:val="0"/>
                <w:color w:val="auto"/>
                <w:sz w:val="20"/>
                <w:szCs w:val="20"/>
              </w:rPr>
              <w:t>. Active frontages are</w:t>
            </w:r>
            <w:r w:rsidR="00AA1EF5">
              <w:rPr>
                <w:b w:val="0"/>
                <w:color w:val="auto"/>
                <w:sz w:val="20"/>
                <w:szCs w:val="20"/>
              </w:rPr>
              <w:t xml:space="preserve"> mandatory </w:t>
            </w:r>
            <w:r w:rsidR="003401B9">
              <w:rPr>
                <w:b w:val="0"/>
                <w:color w:val="auto"/>
                <w:sz w:val="20"/>
                <w:szCs w:val="20"/>
              </w:rPr>
              <w:t xml:space="preserve">for all frontages </w:t>
            </w:r>
            <w:r w:rsidR="00AA1EF5">
              <w:rPr>
                <w:b w:val="0"/>
                <w:color w:val="auto"/>
                <w:sz w:val="20"/>
                <w:szCs w:val="20"/>
              </w:rPr>
              <w:t>for</w:t>
            </w:r>
            <w:r w:rsidR="009613A0">
              <w:rPr>
                <w:b w:val="0"/>
                <w:color w:val="auto"/>
                <w:sz w:val="20"/>
                <w:szCs w:val="20"/>
              </w:rPr>
              <w:t xml:space="preserve"> any new</w:t>
            </w:r>
            <w:r w:rsidR="00AA1EF5">
              <w:rPr>
                <w:b w:val="0"/>
                <w:color w:val="auto"/>
                <w:sz w:val="20"/>
                <w:szCs w:val="20"/>
              </w:rPr>
              <w:t xml:space="preserve"> structured car park</w:t>
            </w:r>
            <w:r w:rsidR="009613A0">
              <w:rPr>
                <w:b w:val="0"/>
                <w:color w:val="auto"/>
                <w:sz w:val="20"/>
                <w:szCs w:val="20"/>
              </w:rPr>
              <w:t>s.</w:t>
            </w:r>
          </w:p>
        </w:tc>
      </w:tr>
      <w:tr w:rsidR="0038600C" w:rsidTr="0038600C">
        <w:tc>
          <w:tcPr>
            <w:cnfStyle w:val="001000000000" w:firstRow="0" w:lastRow="0" w:firstColumn="1" w:lastColumn="0" w:oddVBand="0" w:evenVBand="0" w:oddHBand="0" w:evenHBand="0" w:firstRowFirstColumn="0" w:firstRowLastColumn="0" w:lastRowFirstColumn="0" w:lastRowLastColumn="0"/>
            <w:tcW w:w="9323" w:type="dxa"/>
            <w:shd w:val="clear" w:color="auto" w:fill="B6DDE8" w:themeFill="accent5" w:themeFillTint="66"/>
          </w:tcPr>
          <w:p w:rsidR="0038600C" w:rsidRPr="00D92DB5" w:rsidRDefault="00A87BBC" w:rsidP="00A87BBC">
            <w:pPr>
              <w:widowControl/>
              <w:spacing w:after="120"/>
              <w:rPr>
                <w:b w:val="0"/>
                <w:sz w:val="20"/>
                <w:szCs w:val="20"/>
              </w:rPr>
            </w:pPr>
            <w:r w:rsidRPr="00D92DB5">
              <w:rPr>
                <w:bCs w:val="0"/>
                <w:color w:val="auto"/>
                <w:sz w:val="20"/>
                <w:szCs w:val="20"/>
              </w:rPr>
              <w:t>Rule B</w:t>
            </w:r>
            <w:r w:rsidR="00AA1EF5" w:rsidRPr="00D92DB5">
              <w:rPr>
                <w:bCs w:val="0"/>
                <w:color w:val="auto"/>
                <w:sz w:val="20"/>
                <w:szCs w:val="20"/>
              </w:rPr>
              <w:t>.</w:t>
            </w:r>
            <w:r w:rsidR="00715D4E" w:rsidRPr="00D92DB5">
              <w:rPr>
                <w:bCs w:val="0"/>
                <w:color w:val="auto"/>
                <w:sz w:val="20"/>
                <w:szCs w:val="20"/>
              </w:rPr>
              <w:t>3</w:t>
            </w:r>
            <w:r w:rsidR="00AA1EF5" w:rsidRPr="00D92DB5">
              <w:rPr>
                <w:bCs w:val="0"/>
                <w:color w:val="auto"/>
                <w:sz w:val="20"/>
                <w:szCs w:val="20"/>
              </w:rPr>
              <w:t xml:space="preserve"> </w:t>
            </w:r>
            <w:r w:rsidR="00557F01" w:rsidRPr="00D92DB5">
              <w:rPr>
                <w:bCs w:val="0"/>
                <w:color w:val="auto"/>
                <w:sz w:val="20"/>
                <w:szCs w:val="20"/>
              </w:rPr>
              <w:t>Build</w:t>
            </w:r>
            <w:r w:rsidR="00754D2C" w:rsidRPr="00D92DB5">
              <w:rPr>
                <w:bCs w:val="0"/>
                <w:color w:val="auto"/>
                <w:sz w:val="20"/>
                <w:szCs w:val="20"/>
              </w:rPr>
              <w:t>ing Height</w:t>
            </w:r>
          </w:p>
        </w:tc>
      </w:tr>
      <w:tr w:rsidR="0038600C" w:rsidTr="003860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3" w:type="dxa"/>
            <w:shd w:val="clear" w:color="auto" w:fill="B6DDE8" w:themeFill="accent5" w:themeFillTint="66"/>
          </w:tcPr>
          <w:p w:rsidR="00A26EEE" w:rsidRPr="00D92DB5" w:rsidRDefault="00A26EEE" w:rsidP="000B5A1A">
            <w:pPr>
              <w:widowControl/>
              <w:spacing w:after="120"/>
              <w:rPr>
                <w:b w:val="0"/>
                <w:color w:val="auto"/>
                <w:sz w:val="20"/>
                <w:szCs w:val="20"/>
              </w:rPr>
            </w:pPr>
            <w:r w:rsidRPr="00D92DB5">
              <w:rPr>
                <w:b w:val="0"/>
                <w:color w:val="auto"/>
                <w:sz w:val="20"/>
                <w:szCs w:val="20"/>
              </w:rPr>
              <w:t xml:space="preserve">Maximum </w:t>
            </w:r>
            <w:r w:rsidRPr="006B0C33">
              <w:rPr>
                <w:b w:val="0"/>
                <w:i/>
                <w:color w:val="auto"/>
                <w:sz w:val="20"/>
                <w:szCs w:val="20"/>
              </w:rPr>
              <w:t>building heights</w:t>
            </w:r>
            <w:r w:rsidR="007B75F4" w:rsidRPr="00D92DB5">
              <w:rPr>
                <w:b w:val="0"/>
                <w:color w:val="auto"/>
                <w:sz w:val="20"/>
                <w:szCs w:val="20"/>
              </w:rPr>
              <w:t xml:space="preserve"> for specific parts of the sites</w:t>
            </w:r>
            <w:r w:rsidRPr="00D92DB5">
              <w:rPr>
                <w:b w:val="0"/>
                <w:color w:val="auto"/>
                <w:sz w:val="20"/>
                <w:szCs w:val="20"/>
              </w:rPr>
              <w:t xml:space="preserve"> are as described </w:t>
            </w:r>
            <w:r w:rsidR="00DE3E6E" w:rsidRPr="00D92DB5">
              <w:rPr>
                <w:b w:val="0"/>
                <w:color w:val="auto"/>
                <w:sz w:val="20"/>
                <w:szCs w:val="20"/>
              </w:rPr>
              <w:t>in F</w:t>
            </w:r>
            <w:r w:rsidRPr="00D92DB5">
              <w:rPr>
                <w:b w:val="0"/>
                <w:color w:val="auto"/>
                <w:sz w:val="20"/>
                <w:szCs w:val="20"/>
              </w:rPr>
              <w:t>igure</w:t>
            </w:r>
            <w:r w:rsidR="00DE3E6E" w:rsidRPr="00D92DB5">
              <w:rPr>
                <w:b w:val="0"/>
                <w:color w:val="auto"/>
                <w:sz w:val="20"/>
                <w:szCs w:val="20"/>
              </w:rPr>
              <w:t xml:space="preserve"> </w:t>
            </w:r>
            <w:r w:rsidR="009703A5">
              <w:rPr>
                <w:b w:val="0"/>
                <w:color w:val="auto"/>
                <w:sz w:val="20"/>
                <w:szCs w:val="20"/>
              </w:rPr>
              <w:t>6</w:t>
            </w:r>
            <w:r w:rsidR="00DE3E6E" w:rsidRPr="00D92DB5">
              <w:rPr>
                <w:b w:val="0"/>
                <w:color w:val="auto"/>
                <w:sz w:val="20"/>
                <w:szCs w:val="20"/>
              </w:rPr>
              <w:t>.</w:t>
            </w:r>
            <w:r w:rsidRPr="00D92DB5">
              <w:rPr>
                <w:b w:val="0"/>
                <w:color w:val="auto"/>
                <w:sz w:val="20"/>
                <w:szCs w:val="20"/>
              </w:rPr>
              <w:t xml:space="preserve"> </w:t>
            </w:r>
            <w:r w:rsidR="00491064" w:rsidRPr="00D92DB5">
              <w:rPr>
                <w:b w:val="0"/>
                <w:color w:val="auto"/>
                <w:sz w:val="20"/>
                <w:szCs w:val="20"/>
              </w:rPr>
              <w:t>Building height fronting</w:t>
            </w:r>
            <w:r w:rsidR="00557F01" w:rsidRPr="00D92DB5">
              <w:rPr>
                <w:b w:val="0"/>
                <w:color w:val="auto"/>
                <w:sz w:val="20"/>
                <w:szCs w:val="20"/>
              </w:rPr>
              <w:t xml:space="preserve"> Franklin Street</w:t>
            </w:r>
            <w:r w:rsidR="007B75F4" w:rsidRPr="00D92DB5">
              <w:rPr>
                <w:b w:val="0"/>
                <w:color w:val="auto"/>
                <w:sz w:val="20"/>
                <w:szCs w:val="20"/>
              </w:rPr>
              <w:t xml:space="preserve"> is reduced and design</w:t>
            </w:r>
            <w:r w:rsidR="00557F01" w:rsidRPr="00D92DB5">
              <w:rPr>
                <w:b w:val="0"/>
                <w:color w:val="auto"/>
                <w:sz w:val="20"/>
                <w:szCs w:val="20"/>
              </w:rPr>
              <w:t xml:space="preserve"> </w:t>
            </w:r>
            <w:r w:rsidR="007B75F4" w:rsidRPr="00D92DB5">
              <w:rPr>
                <w:b w:val="0"/>
                <w:color w:val="auto"/>
                <w:sz w:val="20"/>
                <w:szCs w:val="20"/>
              </w:rPr>
              <w:t>must</w:t>
            </w:r>
            <w:r w:rsidR="00557F01" w:rsidRPr="00D92DB5">
              <w:rPr>
                <w:b w:val="0"/>
                <w:color w:val="auto"/>
                <w:sz w:val="20"/>
                <w:szCs w:val="20"/>
              </w:rPr>
              <w:t xml:space="preserve"> be sympathetic and in accordance with the existing streetscape</w:t>
            </w:r>
            <w:r w:rsidR="009703A5">
              <w:rPr>
                <w:b w:val="0"/>
                <w:color w:val="auto"/>
                <w:sz w:val="20"/>
                <w:szCs w:val="20"/>
              </w:rPr>
              <w:t xml:space="preserve"> and village character of the Manuka Group Centre</w:t>
            </w:r>
            <w:r w:rsidR="00557F01" w:rsidRPr="00D92DB5">
              <w:rPr>
                <w:b w:val="0"/>
                <w:color w:val="auto"/>
                <w:sz w:val="20"/>
                <w:szCs w:val="20"/>
              </w:rPr>
              <w:t xml:space="preserve">. </w:t>
            </w:r>
            <w:r w:rsidR="00491064" w:rsidRPr="00D92DB5">
              <w:rPr>
                <w:b w:val="0"/>
                <w:color w:val="auto"/>
                <w:sz w:val="20"/>
                <w:szCs w:val="20"/>
              </w:rPr>
              <w:t>Buildings in this area</w:t>
            </w:r>
            <w:r w:rsidR="00557F01" w:rsidRPr="00D92DB5">
              <w:rPr>
                <w:b w:val="0"/>
                <w:color w:val="auto"/>
                <w:sz w:val="20"/>
                <w:szCs w:val="20"/>
              </w:rPr>
              <w:t xml:space="preserve"> shall </w:t>
            </w:r>
            <w:proofErr w:type="spellStart"/>
            <w:r w:rsidR="00557F01" w:rsidRPr="00D92DB5">
              <w:rPr>
                <w:b w:val="0"/>
                <w:color w:val="auto"/>
                <w:sz w:val="20"/>
                <w:szCs w:val="20"/>
              </w:rPr>
              <w:t>minimise</w:t>
            </w:r>
            <w:proofErr w:type="spellEnd"/>
            <w:r w:rsidR="00557F01" w:rsidRPr="00D92DB5">
              <w:rPr>
                <w:b w:val="0"/>
                <w:color w:val="auto"/>
                <w:sz w:val="20"/>
                <w:szCs w:val="20"/>
              </w:rPr>
              <w:t xml:space="preserve"> overshadowing of existing buildings</w:t>
            </w:r>
            <w:r w:rsidR="0031050F" w:rsidRPr="00D92DB5">
              <w:rPr>
                <w:b w:val="0"/>
                <w:color w:val="auto"/>
                <w:sz w:val="20"/>
                <w:szCs w:val="20"/>
              </w:rPr>
              <w:t>. Solar analysi</w:t>
            </w:r>
            <w:r w:rsidR="00E73F6B" w:rsidRPr="00D92DB5">
              <w:rPr>
                <w:b w:val="0"/>
                <w:color w:val="auto"/>
                <w:sz w:val="20"/>
                <w:szCs w:val="20"/>
              </w:rPr>
              <w:t>s of the impact of building</w:t>
            </w:r>
            <w:r w:rsidR="00600310" w:rsidRPr="00D92DB5">
              <w:rPr>
                <w:b w:val="0"/>
                <w:color w:val="auto"/>
                <w:sz w:val="20"/>
                <w:szCs w:val="20"/>
              </w:rPr>
              <w:t>s</w:t>
            </w:r>
            <w:r w:rsidR="00E73F6B" w:rsidRPr="00D92DB5">
              <w:rPr>
                <w:b w:val="0"/>
                <w:color w:val="auto"/>
                <w:sz w:val="20"/>
                <w:szCs w:val="20"/>
              </w:rPr>
              <w:t xml:space="preserve"> </w:t>
            </w:r>
            <w:r w:rsidR="0031050F" w:rsidRPr="00D92DB5">
              <w:rPr>
                <w:b w:val="0"/>
                <w:color w:val="auto"/>
                <w:sz w:val="20"/>
                <w:szCs w:val="20"/>
              </w:rPr>
              <w:t>on the pedestrian amenity of Franklin Street is to be submitted with any new development proposals.</w:t>
            </w:r>
            <w:r w:rsidR="00600310" w:rsidRPr="00D92DB5">
              <w:rPr>
                <w:b w:val="0"/>
                <w:color w:val="auto"/>
                <w:sz w:val="20"/>
                <w:szCs w:val="20"/>
              </w:rPr>
              <w:t xml:space="preserve"> </w:t>
            </w:r>
          </w:p>
        </w:tc>
      </w:tr>
      <w:tr w:rsidR="007B75F4" w:rsidTr="0038600C">
        <w:tc>
          <w:tcPr>
            <w:cnfStyle w:val="001000000000" w:firstRow="0" w:lastRow="0" w:firstColumn="1" w:lastColumn="0" w:oddVBand="0" w:evenVBand="0" w:oddHBand="0" w:evenHBand="0" w:firstRowFirstColumn="0" w:firstRowLastColumn="0" w:lastRowFirstColumn="0" w:lastRowLastColumn="0"/>
            <w:tcW w:w="9323" w:type="dxa"/>
            <w:shd w:val="clear" w:color="auto" w:fill="B6DDE8" w:themeFill="accent5" w:themeFillTint="66"/>
          </w:tcPr>
          <w:p w:rsidR="007B75F4" w:rsidRDefault="007B75F4" w:rsidP="007B75F4">
            <w:pPr>
              <w:widowControl/>
              <w:spacing w:after="120"/>
              <w:rPr>
                <w:b w:val="0"/>
                <w:sz w:val="20"/>
                <w:szCs w:val="20"/>
              </w:rPr>
            </w:pPr>
            <w:r w:rsidRPr="00A87BBC">
              <w:rPr>
                <w:bCs w:val="0"/>
                <w:color w:val="auto"/>
                <w:sz w:val="20"/>
                <w:szCs w:val="20"/>
              </w:rPr>
              <w:t xml:space="preserve">Rule </w:t>
            </w:r>
            <w:r>
              <w:rPr>
                <w:bCs w:val="0"/>
                <w:color w:val="auto"/>
                <w:sz w:val="20"/>
                <w:szCs w:val="20"/>
              </w:rPr>
              <w:t>B.4 Pedestrian address</w:t>
            </w:r>
          </w:p>
        </w:tc>
      </w:tr>
      <w:tr w:rsidR="007B75F4" w:rsidTr="003860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3" w:type="dxa"/>
            <w:shd w:val="clear" w:color="auto" w:fill="B6DDE8" w:themeFill="accent5" w:themeFillTint="66"/>
          </w:tcPr>
          <w:p w:rsidR="007B75F4" w:rsidRPr="00A87BBC" w:rsidRDefault="007B75F4" w:rsidP="007B75F4">
            <w:pPr>
              <w:widowControl/>
              <w:spacing w:after="120"/>
              <w:rPr>
                <w:bCs w:val="0"/>
                <w:sz w:val="20"/>
                <w:szCs w:val="20"/>
              </w:rPr>
            </w:pPr>
            <w:r>
              <w:rPr>
                <w:b w:val="0"/>
                <w:color w:val="auto"/>
                <w:sz w:val="20"/>
                <w:szCs w:val="20"/>
              </w:rPr>
              <w:t>Primary p</w:t>
            </w:r>
            <w:r w:rsidRPr="007B75F4">
              <w:rPr>
                <w:b w:val="0"/>
                <w:color w:val="auto"/>
                <w:sz w:val="20"/>
                <w:szCs w:val="20"/>
              </w:rPr>
              <w:t>ed</w:t>
            </w:r>
            <w:r>
              <w:rPr>
                <w:b w:val="0"/>
                <w:color w:val="auto"/>
                <w:sz w:val="20"/>
                <w:szCs w:val="20"/>
              </w:rPr>
              <w:t>estrian address may be from Franklin Street on these sites.</w:t>
            </w:r>
          </w:p>
        </w:tc>
      </w:tr>
    </w:tbl>
    <w:p w:rsidR="00D86B9A" w:rsidRDefault="00E869F3" w:rsidP="00D86B9A">
      <w:pPr>
        <w:pStyle w:val="Heading2"/>
      </w:pPr>
      <w:r>
        <w:rPr>
          <w:noProof/>
          <w:lang w:val="en-AU" w:eastAsia="en-AU"/>
        </w:rPr>
        <w:drawing>
          <wp:inline distT="0" distB="0" distL="0" distR="0">
            <wp:extent cx="5961413" cy="4008536"/>
            <wp:effectExtent l="0" t="0" r="1270" b="0"/>
            <wp:docPr id="2" name="Picture 2" descr="M:\Projects\Main Avenues\Canberra Avenue\Manuka Circle\output\AreaB_DetailedContro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rojects\Main Avenues\Canberra Avenue\Manuka Circle\output\AreaB_DetailedControls.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680" t="3790" r="1641" b="5247"/>
                    <a:stretch/>
                  </pic:blipFill>
                  <pic:spPr bwMode="auto">
                    <a:xfrm>
                      <a:off x="0" y="0"/>
                      <a:ext cx="5961836" cy="4008821"/>
                    </a:xfrm>
                    <a:prstGeom prst="rect">
                      <a:avLst/>
                    </a:prstGeom>
                    <a:noFill/>
                    <a:ln>
                      <a:noFill/>
                    </a:ln>
                    <a:extLst>
                      <a:ext uri="{53640926-AAD7-44D8-BBD7-CCE9431645EC}">
                        <a14:shadowObscured xmlns:a14="http://schemas.microsoft.com/office/drawing/2010/main"/>
                      </a:ext>
                    </a:extLst>
                  </pic:spPr>
                </pic:pic>
              </a:graphicData>
            </a:graphic>
          </wp:inline>
        </w:drawing>
      </w:r>
    </w:p>
    <w:p w:rsidR="00840EC6" w:rsidRDefault="00D86B9A" w:rsidP="00D86B9A">
      <w:pPr>
        <w:pStyle w:val="Caption"/>
      </w:pPr>
      <w:r>
        <w:t xml:space="preserve">Figure </w:t>
      </w:r>
      <w:r w:rsidR="00B5350B">
        <w:t>6</w:t>
      </w:r>
      <w:r>
        <w:t xml:space="preserve"> - Detailed building height controls for Sections 40 and 96 Griffith</w:t>
      </w:r>
      <w:r w:rsidR="008601C9">
        <w:t xml:space="preserve"> (Area B of this DCP)</w:t>
      </w:r>
    </w:p>
    <w:p w:rsidR="004825EA" w:rsidRDefault="004825EA">
      <w:r>
        <w:rPr>
          <w:b/>
          <w:bCs/>
        </w:rPr>
        <w:br w:type="page"/>
      </w:r>
    </w:p>
    <w:tbl>
      <w:tblPr>
        <w:tblStyle w:val="MediumGrid3-Accent5"/>
        <w:tblW w:w="9323" w:type="dxa"/>
        <w:tblLook w:val="0480" w:firstRow="0" w:lastRow="0" w:firstColumn="1" w:lastColumn="0" w:noHBand="0" w:noVBand="1"/>
      </w:tblPr>
      <w:tblGrid>
        <w:gridCol w:w="9323"/>
      </w:tblGrid>
      <w:tr w:rsidR="00491064" w:rsidTr="00491064">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9323" w:type="dxa"/>
            <w:tcBorders>
              <w:bottom w:val="single" w:sz="6" w:space="0" w:color="FFFFFF" w:themeColor="background1"/>
            </w:tcBorders>
          </w:tcPr>
          <w:p w:rsidR="00491064" w:rsidRPr="00840EC6" w:rsidRDefault="00361458" w:rsidP="003E76E4">
            <w:pPr>
              <w:widowControl/>
              <w:spacing w:after="120"/>
              <w:rPr>
                <w:bCs w:val="0"/>
                <w:sz w:val="20"/>
                <w:szCs w:val="20"/>
              </w:rPr>
            </w:pPr>
            <w:r>
              <w:rPr>
                <w:sz w:val="28"/>
              </w:rPr>
              <w:lastRenderedPageBreak/>
              <w:t>Area</w:t>
            </w:r>
            <w:r w:rsidR="003E76E4">
              <w:rPr>
                <w:sz w:val="28"/>
              </w:rPr>
              <w:t xml:space="preserve"> C:</w:t>
            </w:r>
            <w:r w:rsidR="00491064">
              <w:rPr>
                <w:sz w:val="28"/>
              </w:rPr>
              <w:t xml:space="preserve"> St C</w:t>
            </w:r>
            <w:r w:rsidR="00E73F6B">
              <w:rPr>
                <w:sz w:val="28"/>
              </w:rPr>
              <w:t>h</w:t>
            </w:r>
            <w:r w:rsidR="00491064">
              <w:rPr>
                <w:sz w:val="28"/>
              </w:rPr>
              <w:t>ristopher’s (</w:t>
            </w:r>
            <w:r w:rsidR="00491064" w:rsidRPr="00491064">
              <w:rPr>
                <w:sz w:val="28"/>
              </w:rPr>
              <w:t>Blocks 7 and 12 Section 26, Block 1 Section 25 Forrest</w:t>
            </w:r>
            <w:r w:rsidR="00491064">
              <w:rPr>
                <w:sz w:val="28"/>
              </w:rPr>
              <w:t>)</w:t>
            </w:r>
          </w:p>
        </w:tc>
      </w:tr>
      <w:tr w:rsidR="00491064" w:rsidTr="00491064">
        <w:trPr>
          <w:trHeight w:val="384"/>
        </w:trPr>
        <w:tc>
          <w:tcPr>
            <w:cnfStyle w:val="001000000000" w:firstRow="0" w:lastRow="0" w:firstColumn="1" w:lastColumn="0" w:oddVBand="0" w:evenVBand="0" w:oddHBand="0" w:evenHBand="0" w:firstRowFirstColumn="0" w:firstRowLastColumn="0" w:lastRowFirstColumn="0" w:lastRowLastColumn="0"/>
            <w:tcW w:w="9323" w:type="dxa"/>
            <w:tcBorders>
              <w:top w:val="single" w:sz="6" w:space="0" w:color="FFFFFF" w:themeColor="background1"/>
            </w:tcBorders>
            <w:shd w:val="clear" w:color="auto" w:fill="B6DDE8" w:themeFill="accent5" w:themeFillTint="66"/>
          </w:tcPr>
          <w:p w:rsidR="00491064" w:rsidRPr="003866EE" w:rsidRDefault="00A87BBC" w:rsidP="00A87BBC">
            <w:pPr>
              <w:widowControl/>
              <w:spacing w:after="120"/>
              <w:rPr>
                <w:bCs w:val="0"/>
                <w:color w:val="auto"/>
                <w:sz w:val="20"/>
                <w:szCs w:val="20"/>
              </w:rPr>
            </w:pPr>
            <w:r w:rsidRPr="00A87BBC">
              <w:rPr>
                <w:bCs w:val="0"/>
                <w:color w:val="auto"/>
                <w:sz w:val="20"/>
                <w:szCs w:val="20"/>
              </w:rPr>
              <w:t xml:space="preserve">Rule </w:t>
            </w:r>
            <w:r>
              <w:rPr>
                <w:bCs w:val="0"/>
                <w:color w:val="auto"/>
                <w:sz w:val="20"/>
                <w:szCs w:val="20"/>
              </w:rPr>
              <w:t>C</w:t>
            </w:r>
            <w:r w:rsidR="00715D4E">
              <w:rPr>
                <w:bCs w:val="0"/>
                <w:color w:val="auto"/>
                <w:sz w:val="20"/>
                <w:szCs w:val="20"/>
              </w:rPr>
              <w:t>.1</w:t>
            </w:r>
            <w:r w:rsidR="00AA1EF5">
              <w:rPr>
                <w:bCs w:val="0"/>
                <w:color w:val="auto"/>
                <w:sz w:val="20"/>
                <w:szCs w:val="20"/>
              </w:rPr>
              <w:t xml:space="preserve"> </w:t>
            </w:r>
            <w:r w:rsidR="00491064">
              <w:rPr>
                <w:bCs w:val="0"/>
                <w:color w:val="auto"/>
                <w:sz w:val="20"/>
                <w:szCs w:val="20"/>
              </w:rPr>
              <w:t>St C</w:t>
            </w:r>
            <w:r w:rsidR="00E73F6B">
              <w:rPr>
                <w:bCs w:val="0"/>
                <w:color w:val="auto"/>
                <w:sz w:val="20"/>
                <w:szCs w:val="20"/>
              </w:rPr>
              <w:t>h</w:t>
            </w:r>
            <w:r w:rsidR="00491064">
              <w:rPr>
                <w:bCs w:val="0"/>
                <w:color w:val="auto"/>
                <w:sz w:val="20"/>
                <w:szCs w:val="20"/>
              </w:rPr>
              <w:t>ristopher’s Cathedral</w:t>
            </w:r>
          </w:p>
        </w:tc>
      </w:tr>
      <w:tr w:rsidR="00491064" w:rsidTr="00491064">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9323" w:type="dxa"/>
            <w:shd w:val="clear" w:color="auto" w:fill="B6DDE8" w:themeFill="accent5" w:themeFillTint="66"/>
          </w:tcPr>
          <w:p w:rsidR="00491064" w:rsidRPr="003866EE" w:rsidRDefault="00491064" w:rsidP="00B932D6">
            <w:pPr>
              <w:widowControl/>
              <w:spacing w:after="120"/>
              <w:rPr>
                <w:b w:val="0"/>
                <w:bCs w:val="0"/>
                <w:color w:val="auto"/>
                <w:sz w:val="20"/>
                <w:szCs w:val="20"/>
              </w:rPr>
            </w:pPr>
            <w:r w:rsidRPr="00491064">
              <w:rPr>
                <w:b w:val="0"/>
                <w:color w:val="auto"/>
                <w:sz w:val="20"/>
                <w:szCs w:val="20"/>
              </w:rPr>
              <w:t>The cathedral and campanile are to remain a landmark element on this section of Canberra Avenue. New buildings shall be designed to ensure they do not dominate the cathedral.</w:t>
            </w:r>
            <w:r>
              <w:rPr>
                <w:b w:val="0"/>
                <w:color w:val="auto"/>
                <w:sz w:val="20"/>
                <w:szCs w:val="20"/>
              </w:rPr>
              <w:t xml:space="preserve"> </w:t>
            </w:r>
            <w:r w:rsidRPr="00491064">
              <w:rPr>
                <w:b w:val="0"/>
                <w:color w:val="auto"/>
                <w:sz w:val="20"/>
                <w:szCs w:val="20"/>
              </w:rPr>
              <w:t xml:space="preserve">Development of the site shall </w:t>
            </w:r>
            <w:proofErr w:type="spellStart"/>
            <w:r w:rsidRPr="00491064">
              <w:rPr>
                <w:b w:val="0"/>
                <w:color w:val="auto"/>
                <w:sz w:val="20"/>
                <w:szCs w:val="20"/>
              </w:rPr>
              <w:t>recognise</w:t>
            </w:r>
            <w:proofErr w:type="spellEnd"/>
            <w:r w:rsidRPr="00491064">
              <w:rPr>
                <w:b w:val="0"/>
                <w:color w:val="auto"/>
                <w:sz w:val="20"/>
                <w:szCs w:val="20"/>
              </w:rPr>
              <w:t xml:space="preserve"> the heritage values of the St Christopher’s Cathedral Precinct.</w:t>
            </w:r>
            <w:r w:rsidR="00754D2C">
              <w:rPr>
                <w:b w:val="0"/>
                <w:color w:val="auto"/>
                <w:sz w:val="20"/>
                <w:szCs w:val="20"/>
              </w:rPr>
              <w:t xml:space="preserve"> A minimum of 10 </w:t>
            </w:r>
            <w:proofErr w:type="spellStart"/>
            <w:r w:rsidR="00754D2C">
              <w:rPr>
                <w:b w:val="0"/>
                <w:color w:val="auto"/>
                <w:sz w:val="20"/>
                <w:szCs w:val="20"/>
              </w:rPr>
              <w:t>metres</w:t>
            </w:r>
            <w:proofErr w:type="spellEnd"/>
            <w:r w:rsidR="00754D2C">
              <w:rPr>
                <w:b w:val="0"/>
                <w:color w:val="auto"/>
                <w:sz w:val="20"/>
                <w:szCs w:val="20"/>
              </w:rPr>
              <w:t xml:space="preserve"> separation is required between the cathedral building and any new development</w:t>
            </w:r>
            <w:r w:rsidR="00B932D6">
              <w:rPr>
                <w:b w:val="0"/>
                <w:color w:val="auto"/>
                <w:sz w:val="20"/>
                <w:szCs w:val="20"/>
              </w:rPr>
              <w:t>.</w:t>
            </w:r>
          </w:p>
        </w:tc>
      </w:tr>
      <w:tr w:rsidR="00491064" w:rsidTr="00491064">
        <w:tc>
          <w:tcPr>
            <w:cnfStyle w:val="001000000000" w:firstRow="0" w:lastRow="0" w:firstColumn="1" w:lastColumn="0" w:oddVBand="0" w:evenVBand="0" w:oddHBand="0" w:evenHBand="0" w:firstRowFirstColumn="0" w:firstRowLastColumn="0" w:lastRowFirstColumn="0" w:lastRowLastColumn="0"/>
            <w:tcW w:w="9323" w:type="dxa"/>
            <w:shd w:val="clear" w:color="auto" w:fill="B6DDE8" w:themeFill="accent5" w:themeFillTint="66"/>
          </w:tcPr>
          <w:p w:rsidR="00491064" w:rsidRPr="009E313B" w:rsidRDefault="00A87BBC" w:rsidP="00A87BBC">
            <w:pPr>
              <w:widowControl/>
              <w:spacing w:after="120"/>
              <w:rPr>
                <w:bCs w:val="0"/>
                <w:color w:val="auto"/>
                <w:sz w:val="20"/>
                <w:szCs w:val="20"/>
              </w:rPr>
            </w:pPr>
            <w:r w:rsidRPr="00A87BBC">
              <w:rPr>
                <w:bCs w:val="0"/>
                <w:color w:val="auto"/>
                <w:sz w:val="20"/>
                <w:szCs w:val="20"/>
              </w:rPr>
              <w:t xml:space="preserve">Rule </w:t>
            </w:r>
            <w:r>
              <w:rPr>
                <w:bCs w:val="0"/>
                <w:color w:val="auto"/>
                <w:sz w:val="20"/>
                <w:szCs w:val="20"/>
              </w:rPr>
              <w:t>C</w:t>
            </w:r>
            <w:r w:rsidR="00715D4E">
              <w:rPr>
                <w:bCs w:val="0"/>
                <w:color w:val="auto"/>
                <w:sz w:val="20"/>
                <w:szCs w:val="20"/>
              </w:rPr>
              <w:t>.2</w:t>
            </w:r>
            <w:r w:rsidR="00AA1EF5">
              <w:rPr>
                <w:bCs w:val="0"/>
                <w:color w:val="auto"/>
                <w:sz w:val="20"/>
                <w:szCs w:val="20"/>
              </w:rPr>
              <w:t xml:space="preserve"> </w:t>
            </w:r>
            <w:r w:rsidR="00491064">
              <w:rPr>
                <w:bCs w:val="0"/>
                <w:color w:val="auto"/>
                <w:sz w:val="20"/>
                <w:szCs w:val="20"/>
              </w:rPr>
              <w:t>Pedestrian Access</w:t>
            </w:r>
          </w:p>
        </w:tc>
      </w:tr>
      <w:tr w:rsidR="00491064" w:rsidTr="00491064">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9323" w:type="dxa"/>
            <w:shd w:val="clear" w:color="auto" w:fill="B6DDE8" w:themeFill="accent5" w:themeFillTint="66"/>
          </w:tcPr>
          <w:p w:rsidR="00491064" w:rsidRPr="009613A0" w:rsidRDefault="00BE416F" w:rsidP="00BE416F">
            <w:pPr>
              <w:widowControl/>
              <w:spacing w:after="120"/>
              <w:rPr>
                <w:b w:val="0"/>
                <w:bCs w:val="0"/>
                <w:color w:val="auto"/>
                <w:sz w:val="20"/>
                <w:szCs w:val="20"/>
              </w:rPr>
            </w:pPr>
            <w:r>
              <w:rPr>
                <w:b w:val="0"/>
                <w:bCs w:val="0"/>
                <w:color w:val="auto"/>
                <w:sz w:val="20"/>
                <w:szCs w:val="20"/>
              </w:rPr>
              <w:t>Public p</w:t>
            </w:r>
            <w:r w:rsidR="00491064" w:rsidRPr="009613A0">
              <w:rPr>
                <w:b w:val="0"/>
                <w:bCs w:val="0"/>
                <w:color w:val="auto"/>
                <w:sz w:val="20"/>
                <w:szCs w:val="20"/>
              </w:rPr>
              <w:t>edestrian access through the site from Franklin Street</w:t>
            </w:r>
            <w:r>
              <w:rPr>
                <w:b w:val="0"/>
                <w:bCs w:val="0"/>
                <w:color w:val="auto"/>
                <w:sz w:val="20"/>
                <w:szCs w:val="20"/>
              </w:rPr>
              <w:t xml:space="preserve"> to Canberra Avenue shall be maintained. </w:t>
            </w:r>
          </w:p>
        </w:tc>
      </w:tr>
      <w:tr w:rsidR="00491064" w:rsidTr="00491064">
        <w:tc>
          <w:tcPr>
            <w:cnfStyle w:val="001000000000" w:firstRow="0" w:lastRow="0" w:firstColumn="1" w:lastColumn="0" w:oddVBand="0" w:evenVBand="0" w:oddHBand="0" w:evenHBand="0" w:firstRowFirstColumn="0" w:firstRowLastColumn="0" w:lastRowFirstColumn="0" w:lastRowLastColumn="0"/>
            <w:tcW w:w="9323" w:type="dxa"/>
            <w:shd w:val="clear" w:color="auto" w:fill="B6DDE8" w:themeFill="accent5" w:themeFillTint="66"/>
          </w:tcPr>
          <w:p w:rsidR="00586037" w:rsidRPr="00556F70" w:rsidRDefault="00A87BBC" w:rsidP="00491064">
            <w:pPr>
              <w:widowControl/>
              <w:spacing w:after="120"/>
              <w:rPr>
                <w:bCs w:val="0"/>
                <w:color w:val="auto"/>
                <w:sz w:val="20"/>
                <w:szCs w:val="20"/>
              </w:rPr>
            </w:pPr>
            <w:r w:rsidRPr="00A87BBC">
              <w:rPr>
                <w:bCs w:val="0"/>
                <w:color w:val="auto"/>
                <w:sz w:val="20"/>
                <w:szCs w:val="20"/>
              </w:rPr>
              <w:t>Rule</w:t>
            </w:r>
            <w:r>
              <w:rPr>
                <w:bCs w:val="0"/>
                <w:color w:val="auto"/>
                <w:sz w:val="20"/>
                <w:szCs w:val="20"/>
              </w:rPr>
              <w:t xml:space="preserve"> C</w:t>
            </w:r>
            <w:r w:rsidR="00556F70">
              <w:rPr>
                <w:bCs w:val="0"/>
                <w:color w:val="auto"/>
                <w:sz w:val="20"/>
                <w:szCs w:val="20"/>
              </w:rPr>
              <w:t xml:space="preserve">.3 </w:t>
            </w:r>
            <w:r w:rsidR="009613A0" w:rsidRPr="00556F70">
              <w:rPr>
                <w:bCs w:val="0"/>
                <w:color w:val="auto"/>
                <w:sz w:val="20"/>
                <w:szCs w:val="20"/>
              </w:rPr>
              <w:t>Tree Conservation</w:t>
            </w:r>
            <w:r w:rsidR="00586037" w:rsidRPr="00556F70">
              <w:rPr>
                <w:bCs w:val="0"/>
                <w:color w:val="auto"/>
                <w:sz w:val="20"/>
                <w:szCs w:val="20"/>
              </w:rPr>
              <w:t xml:space="preserve"> Plans</w:t>
            </w:r>
          </w:p>
        </w:tc>
      </w:tr>
      <w:tr w:rsidR="00586037" w:rsidTr="004910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3" w:type="dxa"/>
            <w:shd w:val="clear" w:color="auto" w:fill="B6DDE8" w:themeFill="accent5" w:themeFillTint="66"/>
          </w:tcPr>
          <w:p w:rsidR="00586037" w:rsidRPr="00556F70" w:rsidRDefault="00556F70" w:rsidP="00556F70">
            <w:pPr>
              <w:widowControl/>
              <w:spacing w:after="120"/>
              <w:rPr>
                <w:b w:val="0"/>
                <w:bCs w:val="0"/>
                <w:color w:val="auto"/>
                <w:sz w:val="20"/>
                <w:szCs w:val="20"/>
              </w:rPr>
            </w:pPr>
            <w:r w:rsidRPr="00556F70">
              <w:rPr>
                <w:b w:val="0"/>
                <w:bCs w:val="0"/>
                <w:color w:val="auto"/>
                <w:sz w:val="20"/>
                <w:szCs w:val="20"/>
              </w:rPr>
              <w:t>Landscape plans for d</w:t>
            </w:r>
            <w:r w:rsidR="00B52A5D">
              <w:rPr>
                <w:b w:val="0"/>
                <w:bCs w:val="0"/>
                <w:color w:val="auto"/>
                <w:sz w:val="20"/>
                <w:szCs w:val="20"/>
              </w:rPr>
              <w:t>evelopment applications should incorporate</w:t>
            </w:r>
            <w:r w:rsidRPr="00556F70">
              <w:rPr>
                <w:b w:val="0"/>
                <w:bCs w:val="0"/>
                <w:color w:val="auto"/>
                <w:sz w:val="20"/>
                <w:szCs w:val="20"/>
              </w:rPr>
              <w:t xml:space="preserve"> a tree conservation and management plan</w:t>
            </w:r>
            <w:r w:rsidR="00B52A5D">
              <w:rPr>
                <w:b w:val="0"/>
                <w:bCs w:val="0"/>
                <w:color w:val="auto"/>
                <w:sz w:val="20"/>
                <w:szCs w:val="20"/>
              </w:rPr>
              <w:t xml:space="preserve"> for trees on the site. Trees removed shall be replaced elsewhere on th</w:t>
            </w:r>
            <w:r w:rsidR="0009034A">
              <w:rPr>
                <w:b w:val="0"/>
                <w:bCs w:val="0"/>
                <w:color w:val="auto"/>
                <w:sz w:val="20"/>
                <w:szCs w:val="20"/>
              </w:rPr>
              <w:t>e site.</w:t>
            </w:r>
          </w:p>
        </w:tc>
      </w:tr>
      <w:tr w:rsidR="00E869F3" w:rsidTr="00491064">
        <w:tc>
          <w:tcPr>
            <w:cnfStyle w:val="001000000000" w:firstRow="0" w:lastRow="0" w:firstColumn="1" w:lastColumn="0" w:oddVBand="0" w:evenVBand="0" w:oddHBand="0" w:evenHBand="0" w:firstRowFirstColumn="0" w:firstRowLastColumn="0" w:lastRowFirstColumn="0" w:lastRowLastColumn="0"/>
            <w:tcW w:w="9323" w:type="dxa"/>
            <w:shd w:val="clear" w:color="auto" w:fill="B6DDE8" w:themeFill="accent5" w:themeFillTint="66"/>
          </w:tcPr>
          <w:p w:rsidR="00E869F3" w:rsidRPr="00556F70" w:rsidRDefault="00E869F3" w:rsidP="00556F70">
            <w:pPr>
              <w:widowControl/>
              <w:spacing w:after="120"/>
              <w:rPr>
                <w:sz w:val="20"/>
                <w:szCs w:val="20"/>
              </w:rPr>
            </w:pPr>
            <w:r w:rsidRPr="00E869F3">
              <w:rPr>
                <w:bCs w:val="0"/>
                <w:color w:val="auto"/>
                <w:sz w:val="20"/>
                <w:szCs w:val="20"/>
              </w:rPr>
              <w:t>Rule C.4 Secondary ‘No Build</w:t>
            </w:r>
            <w:r>
              <w:rPr>
                <w:bCs w:val="0"/>
                <w:color w:val="auto"/>
                <w:sz w:val="20"/>
                <w:szCs w:val="20"/>
              </w:rPr>
              <w:t>’</w:t>
            </w:r>
            <w:r w:rsidRPr="00E869F3">
              <w:rPr>
                <w:bCs w:val="0"/>
                <w:color w:val="auto"/>
                <w:sz w:val="20"/>
                <w:szCs w:val="20"/>
              </w:rPr>
              <w:t xml:space="preserve"> Area</w:t>
            </w:r>
          </w:p>
        </w:tc>
      </w:tr>
      <w:tr w:rsidR="00E869F3" w:rsidTr="004910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3" w:type="dxa"/>
            <w:shd w:val="clear" w:color="auto" w:fill="B6DDE8" w:themeFill="accent5" w:themeFillTint="66"/>
          </w:tcPr>
          <w:p w:rsidR="00E869F3" w:rsidRPr="00556F70" w:rsidRDefault="00E869F3" w:rsidP="00E869F3">
            <w:pPr>
              <w:widowControl/>
              <w:spacing w:after="120"/>
              <w:rPr>
                <w:sz w:val="20"/>
                <w:szCs w:val="20"/>
              </w:rPr>
            </w:pPr>
            <w:r w:rsidRPr="00491064">
              <w:rPr>
                <w:b w:val="0"/>
                <w:color w:val="auto"/>
                <w:sz w:val="20"/>
                <w:szCs w:val="20"/>
              </w:rPr>
              <w:t xml:space="preserve">The </w:t>
            </w:r>
            <w:r>
              <w:rPr>
                <w:b w:val="0"/>
                <w:color w:val="auto"/>
                <w:sz w:val="20"/>
                <w:szCs w:val="20"/>
              </w:rPr>
              <w:t xml:space="preserve">secondary ‘No Build’ area forms the immediate landscape setting for the cathedral. Structures need to have careful consideration to the cathedral, its landscape setting, heritage values and address to the Canberra Avenue.  </w:t>
            </w:r>
          </w:p>
        </w:tc>
      </w:tr>
    </w:tbl>
    <w:p w:rsidR="00394A2D" w:rsidRDefault="006A5CBA" w:rsidP="00C72285">
      <w:pPr>
        <w:jc w:val="center"/>
      </w:pPr>
      <w:r>
        <w:rPr>
          <w:noProof/>
          <w:lang w:val="en-AU" w:eastAsia="en-AU"/>
        </w:rPr>
        <w:drawing>
          <wp:inline distT="0" distB="0" distL="0" distR="0">
            <wp:extent cx="5762846" cy="4976037"/>
            <wp:effectExtent l="0" t="0" r="9525" b="0"/>
            <wp:docPr id="19" name="Picture 19" descr="M:\Projects\Main Avenues\Canberra Avenue\Manuka Circle\output\Churches_DetailedControl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rojects\Main Avenues\Canberra Avenue\Manuka Circle\output\Churches_DetailedControlsC.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6089" b="7565"/>
                    <a:stretch/>
                  </pic:blipFill>
                  <pic:spPr bwMode="auto">
                    <a:xfrm>
                      <a:off x="0" y="0"/>
                      <a:ext cx="5762625" cy="4975846"/>
                    </a:xfrm>
                    <a:prstGeom prst="rect">
                      <a:avLst/>
                    </a:prstGeom>
                    <a:noFill/>
                    <a:ln>
                      <a:noFill/>
                    </a:ln>
                    <a:extLst>
                      <a:ext uri="{53640926-AAD7-44D8-BBD7-CCE9431645EC}">
                        <a14:shadowObscured xmlns:a14="http://schemas.microsoft.com/office/drawing/2010/main"/>
                      </a:ext>
                    </a:extLst>
                  </pic:spPr>
                </pic:pic>
              </a:graphicData>
            </a:graphic>
          </wp:inline>
        </w:drawing>
      </w:r>
    </w:p>
    <w:p w:rsidR="00E869F3" w:rsidRDefault="00E869F3" w:rsidP="00E869F3">
      <w:pPr>
        <w:pStyle w:val="Caption"/>
      </w:pPr>
      <w:r>
        <w:t>Figure 7 - Detailed building controls for Sections 25 and 26 Forrest (Area C of this DCP)</w:t>
      </w:r>
    </w:p>
    <w:tbl>
      <w:tblPr>
        <w:tblStyle w:val="MediumGrid3-Accent5"/>
        <w:tblW w:w="9323" w:type="dxa"/>
        <w:tblLook w:val="0480" w:firstRow="0" w:lastRow="0" w:firstColumn="1" w:lastColumn="0" w:noHBand="0" w:noVBand="1"/>
      </w:tblPr>
      <w:tblGrid>
        <w:gridCol w:w="9323"/>
      </w:tblGrid>
      <w:tr w:rsidR="003E76E4" w:rsidTr="003E76E4">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9323" w:type="dxa"/>
            <w:tcBorders>
              <w:bottom w:val="single" w:sz="6" w:space="0" w:color="FFFFFF" w:themeColor="background1"/>
            </w:tcBorders>
          </w:tcPr>
          <w:p w:rsidR="003E76E4" w:rsidRPr="00840EC6" w:rsidRDefault="00E869F3" w:rsidP="003E76E4">
            <w:pPr>
              <w:widowControl/>
              <w:spacing w:after="120"/>
              <w:rPr>
                <w:bCs w:val="0"/>
                <w:sz w:val="20"/>
                <w:szCs w:val="20"/>
              </w:rPr>
            </w:pPr>
            <w:r>
              <w:rPr>
                <w:sz w:val="28"/>
              </w:rPr>
              <w:lastRenderedPageBreak/>
              <w:t xml:space="preserve"> </w:t>
            </w:r>
            <w:r w:rsidR="00361458">
              <w:rPr>
                <w:sz w:val="28"/>
              </w:rPr>
              <w:t>Area</w:t>
            </w:r>
            <w:r w:rsidR="00CC782F">
              <w:rPr>
                <w:sz w:val="28"/>
              </w:rPr>
              <w:t xml:space="preserve"> D: St Paul’s (Block 1 Section 39</w:t>
            </w:r>
            <w:r w:rsidR="003E76E4">
              <w:rPr>
                <w:sz w:val="28"/>
              </w:rPr>
              <w:t xml:space="preserve"> Griffith)</w:t>
            </w:r>
          </w:p>
        </w:tc>
      </w:tr>
      <w:tr w:rsidR="003E76E4" w:rsidTr="003E76E4">
        <w:trPr>
          <w:trHeight w:val="384"/>
        </w:trPr>
        <w:tc>
          <w:tcPr>
            <w:cnfStyle w:val="001000000000" w:firstRow="0" w:lastRow="0" w:firstColumn="1" w:lastColumn="0" w:oddVBand="0" w:evenVBand="0" w:oddHBand="0" w:evenHBand="0" w:firstRowFirstColumn="0" w:firstRowLastColumn="0" w:lastRowFirstColumn="0" w:lastRowLastColumn="0"/>
            <w:tcW w:w="9323" w:type="dxa"/>
            <w:tcBorders>
              <w:top w:val="single" w:sz="6" w:space="0" w:color="FFFFFF" w:themeColor="background1"/>
            </w:tcBorders>
            <w:shd w:val="clear" w:color="auto" w:fill="B6DDE8" w:themeFill="accent5" w:themeFillTint="66"/>
          </w:tcPr>
          <w:p w:rsidR="003E76E4" w:rsidRPr="003866EE" w:rsidRDefault="00245CB9" w:rsidP="003E76E4">
            <w:pPr>
              <w:widowControl/>
              <w:spacing w:after="120"/>
              <w:rPr>
                <w:bCs w:val="0"/>
                <w:color w:val="auto"/>
                <w:sz w:val="20"/>
                <w:szCs w:val="20"/>
              </w:rPr>
            </w:pPr>
            <w:r>
              <w:rPr>
                <w:bCs w:val="0"/>
                <w:color w:val="auto"/>
                <w:sz w:val="20"/>
                <w:szCs w:val="20"/>
              </w:rPr>
              <w:t>Rule D.1:</w:t>
            </w:r>
            <w:r w:rsidR="00B932D6">
              <w:rPr>
                <w:bCs w:val="0"/>
                <w:color w:val="auto"/>
                <w:sz w:val="20"/>
                <w:szCs w:val="20"/>
              </w:rPr>
              <w:t xml:space="preserve"> </w:t>
            </w:r>
            <w:r w:rsidR="008601C9">
              <w:rPr>
                <w:bCs w:val="0"/>
                <w:color w:val="auto"/>
                <w:sz w:val="20"/>
                <w:szCs w:val="20"/>
              </w:rPr>
              <w:t>St Paul’s Anglican Church</w:t>
            </w:r>
          </w:p>
        </w:tc>
      </w:tr>
      <w:tr w:rsidR="003E76E4" w:rsidTr="003E76E4">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9323" w:type="dxa"/>
            <w:shd w:val="clear" w:color="auto" w:fill="B6DDE8" w:themeFill="accent5" w:themeFillTint="66"/>
          </w:tcPr>
          <w:p w:rsidR="003E76E4" w:rsidRPr="003866EE" w:rsidRDefault="00B932D6" w:rsidP="006B0C33">
            <w:pPr>
              <w:widowControl/>
              <w:spacing w:after="120"/>
              <w:rPr>
                <w:b w:val="0"/>
                <w:bCs w:val="0"/>
                <w:color w:val="auto"/>
                <w:sz w:val="20"/>
                <w:szCs w:val="20"/>
              </w:rPr>
            </w:pPr>
            <w:r>
              <w:rPr>
                <w:b w:val="0"/>
                <w:bCs w:val="0"/>
                <w:color w:val="auto"/>
                <w:sz w:val="20"/>
                <w:szCs w:val="20"/>
              </w:rPr>
              <w:t xml:space="preserve">St Paul’s Church shall remain </w:t>
            </w:r>
            <w:r w:rsidRPr="00491064">
              <w:rPr>
                <w:b w:val="0"/>
                <w:color w:val="auto"/>
                <w:sz w:val="20"/>
                <w:szCs w:val="20"/>
              </w:rPr>
              <w:t xml:space="preserve">a landmark element on this section of Canberra Avenue. New buildings shall be designed to ensure they do not dominate the </w:t>
            </w:r>
            <w:r w:rsidR="00CC782F">
              <w:rPr>
                <w:b w:val="0"/>
                <w:color w:val="auto"/>
                <w:sz w:val="20"/>
                <w:szCs w:val="20"/>
              </w:rPr>
              <w:t>church building</w:t>
            </w:r>
            <w:r w:rsidRPr="00491064">
              <w:rPr>
                <w:b w:val="0"/>
                <w:color w:val="auto"/>
                <w:sz w:val="20"/>
                <w:szCs w:val="20"/>
              </w:rPr>
              <w:t>.</w:t>
            </w:r>
            <w:r>
              <w:rPr>
                <w:b w:val="0"/>
                <w:color w:val="auto"/>
                <w:sz w:val="20"/>
                <w:szCs w:val="20"/>
              </w:rPr>
              <w:t xml:space="preserve"> </w:t>
            </w:r>
            <w:r w:rsidRPr="00491064">
              <w:rPr>
                <w:b w:val="0"/>
                <w:color w:val="auto"/>
                <w:sz w:val="20"/>
                <w:szCs w:val="20"/>
              </w:rPr>
              <w:t xml:space="preserve">Development of the site shall </w:t>
            </w:r>
            <w:proofErr w:type="spellStart"/>
            <w:r w:rsidRPr="00491064">
              <w:rPr>
                <w:b w:val="0"/>
                <w:color w:val="auto"/>
                <w:sz w:val="20"/>
                <w:szCs w:val="20"/>
              </w:rPr>
              <w:t>recognis</w:t>
            </w:r>
            <w:r>
              <w:rPr>
                <w:b w:val="0"/>
                <w:color w:val="auto"/>
                <w:sz w:val="20"/>
                <w:szCs w:val="20"/>
              </w:rPr>
              <w:t>e</w:t>
            </w:r>
            <w:proofErr w:type="spellEnd"/>
            <w:r>
              <w:rPr>
                <w:b w:val="0"/>
                <w:color w:val="auto"/>
                <w:sz w:val="20"/>
                <w:szCs w:val="20"/>
              </w:rPr>
              <w:t xml:space="preserve"> the heritage values of the site</w:t>
            </w:r>
            <w:r w:rsidRPr="00491064">
              <w:rPr>
                <w:b w:val="0"/>
                <w:color w:val="auto"/>
                <w:sz w:val="20"/>
                <w:szCs w:val="20"/>
              </w:rPr>
              <w:t>.</w:t>
            </w:r>
            <w:r>
              <w:rPr>
                <w:b w:val="0"/>
                <w:color w:val="auto"/>
                <w:sz w:val="20"/>
                <w:szCs w:val="20"/>
              </w:rPr>
              <w:t xml:space="preserve"> A minimum of </w:t>
            </w:r>
            <w:r w:rsidR="00D2161A">
              <w:rPr>
                <w:b w:val="0"/>
                <w:color w:val="auto"/>
                <w:sz w:val="20"/>
                <w:szCs w:val="20"/>
              </w:rPr>
              <w:t>12</w:t>
            </w:r>
            <w:r>
              <w:rPr>
                <w:b w:val="0"/>
                <w:color w:val="auto"/>
                <w:sz w:val="20"/>
                <w:szCs w:val="20"/>
              </w:rPr>
              <w:t xml:space="preserve"> </w:t>
            </w:r>
            <w:proofErr w:type="spellStart"/>
            <w:r>
              <w:rPr>
                <w:b w:val="0"/>
                <w:color w:val="auto"/>
                <w:sz w:val="20"/>
                <w:szCs w:val="20"/>
              </w:rPr>
              <w:t>metres</w:t>
            </w:r>
            <w:proofErr w:type="spellEnd"/>
            <w:r>
              <w:rPr>
                <w:b w:val="0"/>
                <w:color w:val="auto"/>
                <w:sz w:val="20"/>
                <w:szCs w:val="20"/>
              </w:rPr>
              <w:t xml:space="preserve"> separation is required between the</w:t>
            </w:r>
            <w:r w:rsidR="004E2EA1">
              <w:rPr>
                <w:b w:val="0"/>
                <w:color w:val="auto"/>
                <w:sz w:val="20"/>
                <w:szCs w:val="20"/>
              </w:rPr>
              <w:t xml:space="preserve"> main body of the</w:t>
            </w:r>
            <w:r>
              <w:rPr>
                <w:b w:val="0"/>
                <w:color w:val="auto"/>
                <w:sz w:val="20"/>
                <w:szCs w:val="20"/>
              </w:rPr>
              <w:t xml:space="preserve"> </w:t>
            </w:r>
            <w:r w:rsidR="00CC782F">
              <w:rPr>
                <w:b w:val="0"/>
                <w:color w:val="auto"/>
                <w:sz w:val="20"/>
                <w:szCs w:val="20"/>
              </w:rPr>
              <w:t>existing church</w:t>
            </w:r>
            <w:r>
              <w:rPr>
                <w:b w:val="0"/>
                <w:color w:val="auto"/>
                <w:sz w:val="20"/>
                <w:szCs w:val="20"/>
              </w:rPr>
              <w:t xml:space="preserve"> b</w:t>
            </w:r>
            <w:r w:rsidR="004E2EA1">
              <w:rPr>
                <w:b w:val="0"/>
                <w:color w:val="auto"/>
                <w:sz w:val="20"/>
                <w:szCs w:val="20"/>
              </w:rPr>
              <w:t xml:space="preserve">uilding and any new development as described in the drawing below. </w:t>
            </w:r>
          </w:p>
        </w:tc>
      </w:tr>
      <w:tr w:rsidR="00E869F3" w:rsidTr="003E76E4">
        <w:trPr>
          <w:trHeight w:val="352"/>
        </w:trPr>
        <w:tc>
          <w:tcPr>
            <w:cnfStyle w:val="001000000000" w:firstRow="0" w:lastRow="0" w:firstColumn="1" w:lastColumn="0" w:oddVBand="0" w:evenVBand="0" w:oddHBand="0" w:evenHBand="0" w:firstRowFirstColumn="0" w:firstRowLastColumn="0" w:lastRowFirstColumn="0" w:lastRowLastColumn="0"/>
            <w:tcW w:w="9323" w:type="dxa"/>
            <w:shd w:val="clear" w:color="auto" w:fill="B6DDE8" w:themeFill="accent5" w:themeFillTint="66"/>
          </w:tcPr>
          <w:p w:rsidR="00E869F3" w:rsidRDefault="00E869F3" w:rsidP="00E869F3">
            <w:pPr>
              <w:widowControl/>
              <w:spacing w:after="120"/>
              <w:rPr>
                <w:sz w:val="20"/>
                <w:szCs w:val="20"/>
              </w:rPr>
            </w:pPr>
            <w:r>
              <w:rPr>
                <w:bCs w:val="0"/>
                <w:color w:val="auto"/>
                <w:sz w:val="20"/>
                <w:szCs w:val="20"/>
              </w:rPr>
              <w:t>Rule D</w:t>
            </w:r>
            <w:r w:rsidRPr="00E869F3">
              <w:rPr>
                <w:bCs w:val="0"/>
                <w:color w:val="auto"/>
                <w:sz w:val="20"/>
                <w:szCs w:val="20"/>
              </w:rPr>
              <w:t>.</w:t>
            </w:r>
            <w:r>
              <w:rPr>
                <w:bCs w:val="0"/>
                <w:color w:val="auto"/>
                <w:sz w:val="20"/>
                <w:szCs w:val="20"/>
              </w:rPr>
              <w:t>2</w:t>
            </w:r>
            <w:r w:rsidRPr="00E869F3">
              <w:rPr>
                <w:bCs w:val="0"/>
                <w:color w:val="auto"/>
                <w:sz w:val="20"/>
                <w:szCs w:val="20"/>
              </w:rPr>
              <w:t xml:space="preserve"> Secondary ‘No Build Area’</w:t>
            </w:r>
          </w:p>
        </w:tc>
      </w:tr>
      <w:tr w:rsidR="00E869F3" w:rsidTr="003E76E4">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9323" w:type="dxa"/>
            <w:shd w:val="clear" w:color="auto" w:fill="B6DDE8" w:themeFill="accent5" w:themeFillTint="66"/>
          </w:tcPr>
          <w:p w:rsidR="00E869F3" w:rsidRDefault="00E869F3" w:rsidP="00E869F3">
            <w:pPr>
              <w:widowControl/>
              <w:spacing w:after="120"/>
              <w:rPr>
                <w:bCs w:val="0"/>
                <w:sz w:val="20"/>
                <w:szCs w:val="20"/>
              </w:rPr>
            </w:pPr>
            <w:r w:rsidRPr="00E869F3">
              <w:rPr>
                <w:b w:val="0"/>
                <w:bCs w:val="0"/>
                <w:color w:val="auto"/>
                <w:sz w:val="20"/>
                <w:szCs w:val="20"/>
              </w:rPr>
              <w:t xml:space="preserve">The secondary ‘No Build’ area forms the immediate landscape setting for the </w:t>
            </w:r>
            <w:r>
              <w:rPr>
                <w:b w:val="0"/>
                <w:bCs w:val="0"/>
                <w:color w:val="auto"/>
                <w:sz w:val="20"/>
                <w:szCs w:val="20"/>
              </w:rPr>
              <w:t>church</w:t>
            </w:r>
            <w:r w:rsidRPr="00E869F3">
              <w:rPr>
                <w:b w:val="0"/>
                <w:bCs w:val="0"/>
                <w:color w:val="auto"/>
                <w:sz w:val="20"/>
                <w:szCs w:val="20"/>
              </w:rPr>
              <w:t xml:space="preserve">. Structures need to have careful consideration to the </w:t>
            </w:r>
            <w:r>
              <w:rPr>
                <w:b w:val="0"/>
                <w:bCs w:val="0"/>
                <w:color w:val="auto"/>
                <w:sz w:val="20"/>
                <w:szCs w:val="20"/>
              </w:rPr>
              <w:t>church</w:t>
            </w:r>
            <w:r w:rsidRPr="00E869F3">
              <w:rPr>
                <w:b w:val="0"/>
                <w:bCs w:val="0"/>
                <w:color w:val="auto"/>
                <w:sz w:val="20"/>
                <w:szCs w:val="20"/>
              </w:rPr>
              <w:t>, its landscape setting, heritage values and address to the Canberra Avenue.</w:t>
            </w:r>
            <w:r w:rsidRPr="00E869F3">
              <w:rPr>
                <w:bCs w:val="0"/>
                <w:sz w:val="20"/>
                <w:szCs w:val="20"/>
              </w:rPr>
              <w:t xml:space="preserve">  </w:t>
            </w:r>
          </w:p>
        </w:tc>
      </w:tr>
    </w:tbl>
    <w:p w:rsidR="00840EC6" w:rsidRDefault="00E869F3" w:rsidP="00840EC6">
      <w:r>
        <w:rPr>
          <w:noProof/>
          <w:lang w:val="en-AU" w:eastAsia="en-AU"/>
        </w:rPr>
        <w:drawing>
          <wp:inline distT="0" distB="0" distL="0" distR="0">
            <wp:extent cx="5759533" cy="5557652"/>
            <wp:effectExtent l="0" t="0" r="0" b="5080"/>
            <wp:docPr id="3" name="Picture 3" descr="M:\Projects\Main Avenues\Canberra Avenue\Manuka Circle\output\Churches_DetailedControl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rojects\Main Avenues\Canberra Avenue\Manuka Circle\output\Churches_DetailedControlsD.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3505"/>
                    <a:stretch/>
                  </pic:blipFill>
                  <pic:spPr bwMode="auto">
                    <a:xfrm>
                      <a:off x="0" y="0"/>
                      <a:ext cx="5759450" cy="5557572"/>
                    </a:xfrm>
                    <a:prstGeom prst="rect">
                      <a:avLst/>
                    </a:prstGeom>
                    <a:noFill/>
                    <a:ln>
                      <a:noFill/>
                    </a:ln>
                    <a:extLst>
                      <a:ext uri="{53640926-AAD7-44D8-BBD7-CCE9431645EC}">
                        <a14:shadowObscured xmlns:a14="http://schemas.microsoft.com/office/drawing/2010/main"/>
                      </a:ext>
                    </a:extLst>
                  </pic:spPr>
                </pic:pic>
              </a:graphicData>
            </a:graphic>
          </wp:inline>
        </w:drawing>
      </w:r>
    </w:p>
    <w:p w:rsidR="00E869F3" w:rsidRDefault="00E869F3" w:rsidP="00E869F3">
      <w:pPr>
        <w:pStyle w:val="Caption"/>
      </w:pPr>
      <w:bookmarkStart w:id="18" w:name="_GoBack"/>
      <w:r>
        <w:t>Figure 8 - Detailed building height controls for Sections 39 Griffith (Area D of this DCP)</w:t>
      </w:r>
    </w:p>
    <w:bookmarkEnd w:id="18"/>
    <w:p w:rsidR="00E869F3" w:rsidRDefault="00E869F3" w:rsidP="00840EC6"/>
    <w:sectPr w:rsidR="00E869F3" w:rsidSect="001354ED">
      <w:footerReference w:type="default" r:id="rId27"/>
      <w:type w:val="continuous"/>
      <w:pgSz w:w="11920" w:h="16840"/>
      <w:pgMar w:top="1320" w:right="1680" w:bottom="700" w:left="1160" w:header="720" w:footer="689"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4565" w:rsidRDefault="00CF4565">
      <w:pPr>
        <w:spacing w:after="0" w:line="240" w:lineRule="auto"/>
      </w:pPr>
      <w:r>
        <w:separator/>
      </w:r>
    </w:p>
  </w:endnote>
  <w:endnote w:type="continuationSeparator" w:id="0">
    <w:p w:rsidR="00CF4565" w:rsidRDefault="00CF45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2258" w:rsidRPr="004825EA" w:rsidRDefault="00466A7B" w:rsidP="004825EA">
    <w:pPr>
      <w:pStyle w:val="Footer"/>
      <w:jc w:val="both"/>
      <w:rPr>
        <w:sz w:val="16"/>
        <w:szCs w:val="16"/>
      </w:rPr>
    </w:pPr>
    <w:r>
      <w:rPr>
        <w:noProof/>
        <w:lang w:val="en-AU" w:eastAsia="en-AU"/>
      </w:rPr>
      <w:drawing>
        <wp:anchor distT="0" distB="0" distL="114300" distR="114300" simplePos="0" relativeHeight="251658240" behindDoc="0" locked="0" layoutInCell="1" allowOverlap="1" wp14:anchorId="2EFDEB8D" wp14:editId="5E4243BB">
          <wp:simplePos x="0" y="0"/>
          <wp:positionH relativeFrom="margin">
            <wp:posOffset>4027805</wp:posOffset>
          </wp:positionH>
          <wp:positionV relativeFrom="margin">
            <wp:posOffset>8940800</wp:posOffset>
          </wp:positionV>
          <wp:extent cx="2732405" cy="759460"/>
          <wp:effectExtent l="0" t="0" r="0" b="2540"/>
          <wp:wrapSquare wrapText="bothSides"/>
          <wp:docPr id="5" name="Picture 5" descr="D:\Jordan Stuff\Planning\DCPs\Approved DCP Sta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Jordan Stuff\Planning\DCPs\Approved DCP Stamp.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732405" cy="759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598D">
      <w:rPr>
        <w:noProof/>
        <w:lang w:val="en-AU" w:eastAsia="en-AU"/>
      </w:rPr>
      <mc:AlternateContent>
        <mc:Choice Requires="wps">
          <w:drawing>
            <wp:anchor distT="0" distB="0" distL="114300" distR="114300" simplePos="0" relativeHeight="251663360" behindDoc="0" locked="0" layoutInCell="1" allowOverlap="1" wp14:anchorId="40CB36B9" wp14:editId="4EFF30BF">
              <wp:simplePos x="0" y="0"/>
              <wp:positionH relativeFrom="column">
                <wp:posOffset>5917727</wp:posOffset>
              </wp:positionH>
              <wp:positionV relativeFrom="paragraph">
                <wp:posOffset>156845</wp:posOffset>
              </wp:positionV>
              <wp:extent cx="1859915" cy="300990"/>
              <wp:effectExtent l="0" t="0" r="6985" b="3810"/>
              <wp:wrapNone/>
              <wp:docPr id="23" name="Text Box 23"/>
              <wp:cNvGraphicFramePr/>
              <a:graphic xmlns:a="http://schemas.openxmlformats.org/drawingml/2006/main">
                <a:graphicData uri="http://schemas.microsoft.com/office/word/2010/wordprocessingShape">
                  <wps:wsp>
                    <wps:cNvSpPr txBox="1"/>
                    <wps:spPr>
                      <a:xfrm>
                        <a:off x="0" y="0"/>
                        <a:ext cx="1859915" cy="300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598D" w:rsidRPr="00013533" w:rsidRDefault="00F7598D" w:rsidP="00F7598D">
                          <w:pPr>
                            <w:rPr>
                              <w:sz w:val="16"/>
                            </w:rPr>
                          </w:pPr>
                          <w:r>
                            <w:rPr>
                              <w:sz w:val="16"/>
                            </w:rPr>
                            <w:t>Date: 30/11/2017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3" o:spid="_x0000_s1028" type="#_x0000_t202" style="position:absolute;left:0;text-align:left;margin-left:465.95pt;margin-top:12.35pt;width:146.45pt;height:23.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" fillcolor="white [3201]" stroked="f" strokeweight=".5pt">
              <v:textbox>
                <w:txbxContent>
                  <w:p w:rsidR="00F7598D" w:rsidRPr="00013533" w:rsidRDefault="00F7598D" w:rsidP="00F7598D">
                    <w:pPr>
                      <w:rPr>
                        <w:sz w:val="16"/>
                      </w:rPr>
                    </w:pPr>
                    <w:r>
                      <w:rPr>
                        <w:sz w:val="16"/>
                      </w:rPr>
                      <w:t>Date: 30/11/2017</w:t>
                    </w:r>
                  </w:p>
                </w:txbxContent>
              </v:textbox>
            </v:shape>
          </w:pict>
        </mc:Fallback>
      </mc:AlternateContent>
    </w:r>
    <w:r w:rsidR="00F7598D">
      <w:rPr>
        <w:noProof/>
        <w:lang w:val="en-AU" w:eastAsia="en-AU"/>
      </w:rPr>
      <w:drawing>
        <wp:anchor distT="0" distB="0" distL="114300" distR="114300" simplePos="0" relativeHeight="251661312" behindDoc="0" locked="0" layoutInCell="1" allowOverlap="1" wp14:anchorId="56D1C8D1" wp14:editId="4911CF92">
          <wp:simplePos x="0" y="0"/>
          <wp:positionH relativeFrom="margin">
            <wp:posOffset>5077460</wp:posOffset>
          </wp:positionH>
          <wp:positionV relativeFrom="margin">
            <wp:posOffset>8767445</wp:posOffset>
          </wp:positionV>
          <wp:extent cx="1084580" cy="645795"/>
          <wp:effectExtent l="0" t="0" r="0" b="1905"/>
          <wp:wrapSquare wrapText="bothSides"/>
          <wp:docPr id="21" name="Picture 21" descr="D:\Jordan Stuff\WAeL\Andy_Si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Jordan Stuff\WAeL\Andy_Sig.tif"/>
                  <pic:cNvPicPr>
                    <a:picLocks noChangeAspect="1" noChangeArrowheads="1"/>
                  </pic:cNvPicPr>
                </pic:nvPicPr>
                <pic:blipFill>
                  <a:blip r:embed="rId2" cstate="print">
                    <a:extLst>
                      <a:ext uri="{BEBA8EAE-BF5A-486C-A8C5-ECC9F3942E4B}">
                        <a14:imgProps xmlns:a14="http://schemas.microsoft.com/office/drawing/2010/main">
                          <a14:imgLayer r:embed="rId3">
                            <a14:imgEffect>
                              <a14:backgroundRemoval t="3182" b="93182" l="3523" r="89973"/>
                            </a14:imgEffect>
                          </a14:imgLayer>
                        </a14:imgProps>
                      </a:ext>
                      <a:ext uri="{28A0092B-C50C-407E-A947-70E740481C1C}">
                        <a14:useLocalDpi xmlns:a14="http://schemas.microsoft.com/office/drawing/2010/main" val="0"/>
                      </a:ext>
                    </a:extLst>
                  </a:blip>
                  <a:srcRect/>
                  <a:stretch>
                    <a:fillRect/>
                  </a:stretch>
                </pic:blipFill>
                <pic:spPr bwMode="auto">
                  <a:xfrm>
                    <a:off x="0" y="0"/>
                    <a:ext cx="1084580" cy="645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25EA">
      <w:tab/>
    </w:r>
    <w:r w:rsidR="004825EA" w:rsidRPr="004825EA">
      <w:rPr>
        <w:sz w:val="16"/>
        <w:szCs w:val="16"/>
      </w:rPr>
      <w:t>Development Control Plan</w:t>
    </w:r>
    <w:r w:rsidR="00382258" w:rsidRPr="004825EA">
      <w:rPr>
        <w:sz w:val="16"/>
        <w:szCs w:val="16"/>
      </w:rPr>
      <w:t xml:space="preserve"> – Manuka Circle Precinct </w:t>
    </w:r>
    <w:r w:rsidR="00382258" w:rsidRPr="004825EA">
      <w:rPr>
        <w:sz w:val="16"/>
        <w:szCs w:val="16"/>
      </w:rPr>
      <w:tab/>
    </w:r>
    <w:r w:rsidR="00382258" w:rsidRPr="004825EA">
      <w:rPr>
        <w:sz w:val="16"/>
        <w:szCs w:val="16"/>
      </w:rPr>
      <w:tab/>
    </w:r>
    <w:sdt>
      <w:sdtPr>
        <w:rPr>
          <w:sz w:val="16"/>
          <w:szCs w:val="16"/>
        </w:rPr>
        <w:id w:val="-1820875555"/>
        <w:docPartObj>
          <w:docPartGallery w:val="Page Numbers (Bottom of Page)"/>
          <w:docPartUnique/>
        </w:docPartObj>
      </w:sdtPr>
      <w:sdtEndPr>
        <w:rPr>
          <w:noProof/>
        </w:rPr>
      </w:sdtEndPr>
      <w:sdtContent>
        <w:r w:rsidR="00382258" w:rsidRPr="004825EA">
          <w:rPr>
            <w:sz w:val="16"/>
            <w:szCs w:val="16"/>
          </w:rPr>
          <w:t xml:space="preserve">Page </w:t>
        </w:r>
        <w:r w:rsidR="00382258" w:rsidRPr="004825EA">
          <w:rPr>
            <w:sz w:val="16"/>
            <w:szCs w:val="16"/>
          </w:rPr>
          <w:fldChar w:fldCharType="begin"/>
        </w:r>
        <w:r w:rsidR="00382258" w:rsidRPr="004825EA">
          <w:rPr>
            <w:sz w:val="16"/>
            <w:szCs w:val="16"/>
          </w:rPr>
          <w:instrText xml:space="preserve"> PAGE   \* MERGEFORMAT </w:instrText>
        </w:r>
        <w:r w:rsidR="00382258" w:rsidRPr="004825EA">
          <w:rPr>
            <w:sz w:val="16"/>
            <w:szCs w:val="16"/>
          </w:rPr>
          <w:fldChar w:fldCharType="separate"/>
        </w:r>
        <w:r w:rsidR="008F1FD0">
          <w:rPr>
            <w:noProof/>
            <w:sz w:val="16"/>
            <w:szCs w:val="16"/>
          </w:rPr>
          <w:t>17</w:t>
        </w:r>
        <w:r w:rsidR="00382258" w:rsidRPr="004825EA">
          <w:rPr>
            <w:noProof/>
            <w:sz w:val="16"/>
            <w:szCs w:val="16"/>
          </w:rPr>
          <w:fldChar w:fldCharType="end"/>
        </w:r>
      </w:sdtContent>
    </w:sdt>
  </w:p>
  <w:p w:rsidR="00382258" w:rsidRDefault="00013533">
    <w:pPr>
      <w:pStyle w:val="Footer"/>
    </w:pPr>
    <w:r>
      <w:rPr>
        <w:noProof/>
        <w:lang w:val="en-AU" w:eastAsia="en-AU"/>
      </w:rPr>
      <mc:AlternateContent>
        <mc:Choice Requires="wps">
          <w:drawing>
            <wp:anchor distT="0" distB="0" distL="114300" distR="114300" simplePos="0" relativeHeight="251660288" behindDoc="0" locked="0" layoutInCell="1" allowOverlap="1" wp14:anchorId="4B54DF1E" wp14:editId="12005BE4">
              <wp:simplePos x="0" y="0"/>
              <wp:positionH relativeFrom="column">
                <wp:posOffset>4838065</wp:posOffset>
              </wp:positionH>
              <wp:positionV relativeFrom="paragraph">
                <wp:posOffset>97790</wp:posOffset>
              </wp:positionV>
              <wp:extent cx="1859915" cy="300990"/>
              <wp:effectExtent l="0" t="0" r="6985" b="3810"/>
              <wp:wrapNone/>
              <wp:docPr id="9" name="Text Box 9"/>
              <wp:cNvGraphicFramePr/>
              <a:graphic xmlns:a="http://schemas.openxmlformats.org/drawingml/2006/main">
                <a:graphicData uri="http://schemas.microsoft.com/office/word/2010/wordprocessingShape">
                  <wps:wsp>
                    <wps:cNvSpPr txBox="1"/>
                    <wps:spPr>
                      <a:xfrm>
                        <a:off x="0" y="0"/>
                        <a:ext cx="1859915" cy="300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13533" w:rsidRPr="00013533" w:rsidRDefault="00013533" w:rsidP="00013533">
                          <w:pPr>
                            <w:rPr>
                              <w:sz w:val="16"/>
                            </w:rPr>
                          </w:pPr>
                          <w:r w:rsidRPr="00013533">
                            <w:rPr>
                              <w:sz w:val="16"/>
                            </w:rPr>
                            <w:t>Acting Chief Executive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9" type="#_x0000_t202" style="position:absolute;margin-left:380.95pt;margin-top:7.7pt;width:146.45pt;height:23.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" fillcolor="white [3201]" stroked="f" strokeweight=".5pt">
              <v:textbox>
                <w:txbxContent>
                  <w:p w:rsidR="00013533" w:rsidRPr="00013533" w:rsidRDefault="00013533" w:rsidP="00013533">
                    <w:pPr>
                      <w:rPr>
                        <w:sz w:val="16"/>
                      </w:rPr>
                    </w:pPr>
                    <w:r w:rsidRPr="00013533">
                      <w:rPr>
                        <w:sz w:val="16"/>
                      </w:rPr>
                      <w:t>Acting Chief Executive</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4565" w:rsidRDefault="00CF4565">
      <w:pPr>
        <w:spacing w:after="0" w:line="240" w:lineRule="auto"/>
      </w:pPr>
      <w:r>
        <w:separator/>
      </w:r>
    </w:p>
  </w:footnote>
  <w:footnote w:type="continuationSeparator" w:id="0">
    <w:p w:rsidR="00CF4565" w:rsidRDefault="00CF456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44199"/>
    <w:multiLevelType w:val="hybridMultilevel"/>
    <w:tmpl w:val="B1EC429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7BF5137"/>
    <w:multiLevelType w:val="hybridMultilevel"/>
    <w:tmpl w:val="573E7A1C"/>
    <w:lvl w:ilvl="0" w:tplc="0C090001">
      <w:start w:val="1"/>
      <w:numFmt w:val="bullet"/>
      <w:lvlText w:val=""/>
      <w:lvlJc w:val="left"/>
      <w:pPr>
        <w:ind w:left="720" w:hanging="360"/>
      </w:pPr>
      <w:rPr>
        <w:rFonts w:ascii="Symbol" w:hAnsi="Symbol" w:hint="default"/>
      </w:rPr>
    </w:lvl>
    <w:lvl w:ilvl="1" w:tplc="E4C63058">
      <w:numFmt w:val="bullet"/>
      <w:lvlText w:val="•"/>
      <w:lvlJc w:val="left"/>
      <w:pPr>
        <w:ind w:left="1440" w:hanging="360"/>
      </w:pPr>
      <w:rPr>
        <w:rFonts w:ascii="Calibri" w:eastAsiaTheme="minorHAnsi" w:hAnsi="Calibri" w:cstheme="minorBid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9CE48FE"/>
    <w:multiLevelType w:val="hybridMultilevel"/>
    <w:tmpl w:val="E9C019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F0744BF"/>
    <w:multiLevelType w:val="hybridMultilevel"/>
    <w:tmpl w:val="842E67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0AE0FC9"/>
    <w:multiLevelType w:val="hybridMultilevel"/>
    <w:tmpl w:val="8A9CE5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256207C"/>
    <w:multiLevelType w:val="hybridMultilevel"/>
    <w:tmpl w:val="89E6B3B4"/>
    <w:lvl w:ilvl="0" w:tplc="0360B3B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3083DB0"/>
    <w:multiLevelType w:val="hybridMultilevel"/>
    <w:tmpl w:val="8C145CA6"/>
    <w:lvl w:ilvl="0" w:tplc="0C090001">
      <w:start w:val="1"/>
      <w:numFmt w:val="bullet"/>
      <w:lvlText w:val=""/>
      <w:lvlJc w:val="left"/>
      <w:pPr>
        <w:ind w:left="750" w:hanging="360"/>
      </w:pPr>
      <w:rPr>
        <w:rFonts w:ascii="Symbol" w:hAnsi="Symbol" w:hint="default"/>
      </w:rPr>
    </w:lvl>
    <w:lvl w:ilvl="1" w:tplc="0C090003" w:tentative="1">
      <w:start w:val="1"/>
      <w:numFmt w:val="bullet"/>
      <w:lvlText w:val="o"/>
      <w:lvlJc w:val="left"/>
      <w:pPr>
        <w:ind w:left="1470" w:hanging="360"/>
      </w:pPr>
      <w:rPr>
        <w:rFonts w:ascii="Courier New" w:hAnsi="Courier New" w:cs="Courier New" w:hint="default"/>
      </w:rPr>
    </w:lvl>
    <w:lvl w:ilvl="2" w:tplc="0C090005" w:tentative="1">
      <w:start w:val="1"/>
      <w:numFmt w:val="bullet"/>
      <w:lvlText w:val=""/>
      <w:lvlJc w:val="left"/>
      <w:pPr>
        <w:ind w:left="2190" w:hanging="360"/>
      </w:pPr>
      <w:rPr>
        <w:rFonts w:ascii="Wingdings" w:hAnsi="Wingdings" w:hint="default"/>
      </w:rPr>
    </w:lvl>
    <w:lvl w:ilvl="3" w:tplc="0C090001" w:tentative="1">
      <w:start w:val="1"/>
      <w:numFmt w:val="bullet"/>
      <w:lvlText w:val=""/>
      <w:lvlJc w:val="left"/>
      <w:pPr>
        <w:ind w:left="2910" w:hanging="360"/>
      </w:pPr>
      <w:rPr>
        <w:rFonts w:ascii="Symbol" w:hAnsi="Symbol" w:hint="default"/>
      </w:rPr>
    </w:lvl>
    <w:lvl w:ilvl="4" w:tplc="0C090003" w:tentative="1">
      <w:start w:val="1"/>
      <w:numFmt w:val="bullet"/>
      <w:lvlText w:val="o"/>
      <w:lvlJc w:val="left"/>
      <w:pPr>
        <w:ind w:left="3630" w:hanging="360"/>
      </w:pPr>
      <w:rPr>
        <w:rFonts w:ascii="Courier New" w:hAnsi="Courier New" w:cs="Courier New" w:hint="default"/>
      </w:rPr>
    </w:lvl>
    <w:lvl w:ilvl="5" w:tplc="0C090005" w:tentative="1">
      <w:start w:val="1"/>
      <w:numFmt w:val="bullet"/>
      <w:lvlText w:val=""/>
      <w:lvlJc w:val="left"/>
      <w:pPr>
        <w:ind w:left="4350" w:hanging="360"/>
      </w:pPr>
      <w:rPr>
        <w:rFonts w:ascii="Wingdings" w:hAnsi="Wingdings" w:hint="default"/>
      </w:rPr>
    </w:lvl>
    <w:lvl w:ilvl="6" w:tplc="0C090001" w:tentative="1">
      <w:start w:val="1"/>
      <w:numFmt w:val="bullet"/>
      <w:lvlText w:val=""/>
      <w:lvlJc w:val="left"/>
      <w:pPr>
        <w:ind w:left="5070" w:hanging="360"/>
      </w:pPr>
      <w:rPr>
        <w:rFonts w:ascii="Symbol" w:hAnsi="Symbol" w:hint="default"/>
      </w:rPr>
    </w:lvl>
    <w:lvl w:ilvl="7" w:tplc="0C090003" w:tentative="1">
      <w:start w:val="1"/>
      <w:numFmt w:val="bullet"/>
      <w:lvlText w:val="o"/>
      <w:lvlJc w:val="left"/>
      <w:pPr>
        <w:ind w:left="5790" w:hanging="360"/>
      </w:pPr>
      <w:rPr>
        <w:rFonts w:ascii="Courier New" w:hAnsi="Courier New" w:cs="Courier New" w:hint="default"/>
      </w:rPr>
    </w:lvl>
    <w:lvl w:ilvl="8" w:tplc="0C090005" w:tentative="1">
      <w:start w:val="1"/>
      <w:numFmt w:val="bullet"/>
      <w:lvlText w:val=""/>
      <w:lvlJc w:val="left"/>
      <w:pPr>
        <w:ind w:left="6510" w:hanging="360"/>
      </w:pPr>
      <w:rPr>
        <w:rFonts w:ascii="Wingdings" w:hAnsi="Wingdings" w:hint="default"/>
      </w:rPr>
    </w:lvl>
  </w:abstractNum>
  <w:abstractNum w:abstractNumId="7">
    <w:nsid w:val="17625266"/>
    <w:multiLevelType w:val="hybridMultilevel"/>
    <w:tmpl w:val="974242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FD3098A"/>
    <w:multiLevelType w:val="hybridMultilevel"/>
    <w:tmpl w:val="83D87AB0"/>
    <w:lvl w:ilvl="0" w:tplc="4B682F2A">
      <w:start w:val="1"/>
      <w:numFmt w:val="decimal"/>
      <w:lvlText w:val="%1"/>
      <w:lvlJc w:val="left"/>
      <w:pPr>
        <w:ind w:left="720" w:hanging="360"/>
      </w:pPr>
      <w:rPr>
        <w:rFonts w:asciiTheme="minorHAnsi" w:hAnsiTheme="minorHAnsi" w:cstheme="minorHAnsi" w:hint="default"/>
        <w:i w:val="0"/>
        <w:sz w:val="28"/>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2EE96988"/>
    <w:multiLevelType w:val="hybridMultilevel"/>
    <w:tmpl w:val="8DBC03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7A31E1E"/>
    <w:multiLevelType w:val="hybridMultilevel"/>
    <w:tmpl w:val="9A64763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3B4518CA"/>
    <w:multiLevelType w:val="multilevel"/>
    <w:tmpl w:val="EAC89E2A"/>
    <w:lvl w:ilvl="0">
      <w:start w:val="1"/>
      <w:numFmt w:val="decimal"/>
      <w:pStyle w:val="StyleHeading1Before6ptAfter6pt"/>
      <w:lvlText w:val="%1"/>
      <w:lvlJc w:val="left"/>
      <w:pPr>
        <w:tabs>
          <w:tab w:val="num" w:pos="420"/>
        </w:tabs>
        <w:ind w:left="420" w:hanging="4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2">
    <w:nsid w:val="3E7D7C0B"/>
    <w:multiLevelType w:val="hybridMultilevel"/>
    <w:tmpl w:val="9A64763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41952DEA"/>
    <w:multiLevelType w:val="hybridMultilevel"/>
    <w:tmpl w:val="F3408E96"/>
    <w:lvl w:ilvl="0" w:tplc="B54A6A0E">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450169B9"/>
    <w:multiLevelType w:val="hybridMultilevel"/>
    <w:tmpl w:val="46D6FC76"/>
    <w:lvl w:ilvl="0" w:tplc="044E9F9C">
      <w:start w:val="1"/>
      <w:numFmt w:val="bullet"/>
      <w:lvlText w:val=""/>
      <w:lvlJc w:val="left"/>
      <w:pPr>
        <w:ind w:left="720" w:hanging="360"/>
      </w:pPr>
      <w:rPr>
        <w:rFonts w:ascii="Symbol" w:hAnsi="Symbol"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4EBC52FF"/>
    <w:multiLevelType w:val="hybridMultilevel"/>
    <w:tmpl w:val="9A64763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4EE87000"/>
    <w:multiLevelType w:val="hybridMultilevel"/>
    <w:tmpl w:val="AC62A922"/>
    <w:lvl w:ilvl="0" w:tplc="A2DEBB30">
      <w:start w:val="1"/>
      <w:numFmt w:val="decimal"/>
      <w:lvlText w:val="%1."/>
      <w:lvlJc w:val="left"/>
      <w:pPr>
        <w:ind w:left="720" w:hanging="360"/>
      </w:pPr>
      <w:rPr>
        <w:rFonts w:hint="default"/>
        <w:sz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53604ADC"/>
    <w:multiLevelType w:val="hybridMultilevel"/>
    <w:tmpl w:val="5B9605DC"/>
    <w:lvl w:ilvl="0" w:tplc="B54A6A0E">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542142FF"/>
    <w:multiLevelType w:val="hybridMultilevel"/>
    <w:tmpl w:val="FF7E2F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5B093D4C"/>
    <w:multiLevelType w:val="hybridMultilevel"/>
    <w:tmpl w:val="A7981D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674223DB"/>
    <w:multiLevelType w:val="hybridMultilevel"/>
    <w:tmpl w:val="7F7E7B1A"/>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1">
    <w:nsid w:val="67FC6A33"/>
    <w:multiLevelType w:val="hybridMultilevel"/>
    <w:tmpl w:val="EF30B9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6D9E1335"/>
    <w:multiLevelType w:val="hybridMultilevel"/>
    <w:tmpl w:val="528074B6"/>
    <w:lvl w:ilvl="0" w:tplc="17A46B06">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73042E16"/>
    <w:multiLevelType w:val="hybridMultilevel"/>
    <w:tmpl w:val="72883F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754B1878"/>
    <w:multiLevelType w:val="multilevel"/>
    <w:tmpl w:val="5A0252F4"/>
    <w:styleLink w:val="DCPList"/>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763224FB"/>
    <w:multiLevelType w:val="hybridMultilevel"/>
    <w:tmpl w:val="EB42D8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78702F2C"/>
    <w:multiLevelType w:val="hybridMultilevel"/>
    <w:tmpl w:val="F0BCE268"/>
    <w:lvl w:ilvl="0" w:tplc="0360B3B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7BE426AD"/>
    <w:multiLevelType w:val="hybridMultilevel"/>
    <w:tmpl w:val="0F7E95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7FE4268F"/>
    <w:multiLevelType w:val="multilevel"/>
    <w:tmpl w:val="8992154C"/>
    <w:lvl w:ilvl="0">
      <w:start w:val="1"/>
      <w:numFmt w:val="decimal"/>
      <w:lvlText w:val="%1"/>
      <w:lvlJc w:val="left"/>
      <w:pPr>
        <w:tabs>
          <w:tab w:val="num" w:pos="360"/>
        </w:tabs>
        <w:ind w:left="360" w:hanging="360"/>
      </w:pPr>
      <w:rPr>
        <w:rFonts w:hint="default"/>
      </w:rPr>
    </w:lvl>
    <w:lvl w:ilvl="1">
      <w:start w:val="1"/>
      <w:numFmt w:val="decimal"/>
      <w:lvlText w:val="2.%2"/>
      <w:lvlJc w:val="left"/>
      <w:pPr>
        <w:tabs>
          <w:tab w:val="num" w:pos="792"/>
        </w:tabs>
        <w:ind w:left="792" w:hanging="432"/>
      </w:pPr>
      <w:rPr>
        <w:rFonts w:hint="default"/>
      </w:rPr>
    </w:lvl>
    <w:lvl w:ilvl="2">
      <w:start w:val="1"/>
      <w:numFmt w:val="decimal"/>
      <w:lvlText w:val="%3"/>
      <w:lvlJc w:val="left"/>
      <w:pPr>
        <w:tabs>
          <w:tab w:val="num" w:pos="1440"/>
        </w:tabs>
        <w:ind w:left="1224" w:hanging="504"/>
      </w:pPr>
      <w:rPr>
        <w:rFonts w:hint="default"/>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2"/>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8"/>
  </w:num>
  <w:num w:numId="4">
    <w:abstractNumId w:val="24"/>
  </w:num>
  <w:num w:numId="5">
    <w:abstractNumId w:val="21"/>
  </w:num>
  <w:num w:numId="6">
    <w:abstractNumId w:val="25"/>
  </w:num>
  <w:num w:numId="7">
    <w:abstractNumId w:val="1"/>
  </w:num>
  <w:num w:numId="8">
    <w:abstractNumId w:val="7"/>
  </w:num>
  <w:num w:numId="9">
    <w:abstractNumId w:val="20"/>
  </w:num>
  <w:num w:numId="10">
    <w:abstractNumId w:val="18"/>
  </w:num>
  <w:num w:numId="11">
    <w:abstractNumId w:val="19"/>
  </w:num>
  <w:num w:numId="12">
    <w:abstractNumId w:val="16"/>
  </w:num>
  <w:num w:numId="13">
    <w:abstractNumId w:val="8"/>
  </w:num>
  <w:num w:numId="14">
    <w:abstractNumId w:val="13"/>
  </w:num>
  <w:num w:numId="15">
    <w:abstractNumId w:val="9"/>
  </w:num>
  <w:num w:numId="16">
    <w:abstractNumId w:val="5"/>
  </w:num>
  <w:num w:numId="17">
    <w:abstractNumId w:val="26"/>
  </w:num>
  <w:num w:numId="18">
    <w:abstractNumId w:val="23"/>
  </w:num>
  <w:num w:numId="19">
    <w:abstractNumId w:val="4"/>
  </w:num>
  <w:num w:numId="20">
    <w:abstractNumId w:val="0"/>
  </w:num>
  <w:num w:numId="21">
    <w:abstractNumId w:val="14"/>
  </w:num>
  <w:num w:numId="22">
    <w:abstractNumId w:val="6"/>
  </w:num>
  <w:num w:numId="23">
    <w:abstractNumId w:val="3"/>
  </w:num>
  <w:num w:numId="24">
    <w:abstractNumId w:val="27"/>
  </w:num>
  <w:num w:numId="25">
    <w:abstractNumId w:val="17"/>
  </w:num>
  <w:num w:numId="26">
    <w:abstractNumId w:val="11"/>
  </w:num>
  <w:num w:numId="27">
    <w:abstractNumId w:val="22"/>
  </w:num>
  <w:num w:numId="28">
    <w:abstractNumId w:val="15"/>
  </w:num>
  <w:num w:numId="29">
    <w:abstractNumId w:val="10"/>
  </w:num>
  <w:num w:numId="30">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1AA6"/>
    <w:rsid w:val="00000DA5"/>
    <w:rsid w:val="00013533"/>
    <w:rsid w:val="0003136F"/>
    <w:rsid w:val="00033B87"/>
    <w:rsid w:val="000426B9"/>
    <w:rsid w:val="00050556"/>
    <w:rsid w:val="00060BE9"/>
    <w:rsid w:val="00084F2C"/>
    <w:rsid w:val="0008569A"/>
    <w:rsid w:val="0009034A"/>
    <w:rsid w:val="00092938"/>
    <w:rsid w:val="000A7A1A"/>
    <w:rsid w:val="000B0A84"/>
    <w:rsid w:val="000B5A1A"/>
    <w:rsid w:val="000C744B"/>
    <w:rsid w:val="000D27E7"/>
    <w:rsid w:val="000D6716"/>
    <w:rsid w:val="000D7573"/>
    <w:rsid w:val="000D75C8"/>
    <w:rsid w:val="000F3FA9"/>
    <w:rsid w:val="00103248"/>
    <w:rsid w:val="00121BD2"/>
    <w:rsid w:val="00123AB7"/>
    <w:rsid w:val="00126246"/>
    <w:rsid w:val="00127A97"/>
    <w:rsid w:val="00133FBA"/>
    <w:rsid w:val="001354ED"/>
    <w:rsid w:val="0013660E"/>
    <w:rsid w:val="00142CD0"/>
    <w:rsid w:val="001463F5"/>
    <w:rsid w:val="00146DBF"/>
    <w:rsid w:val="00151251"/>
    <w:rsid w:val="00151329"/>
    <w:rsid w:val="00155B47"/>
    <w:rsid w:val="00161A3D"/>
    <w:rsid w:val="0016555D"/>
    <w:rsid w:val="00167173"/>
    <w:rsid w:val="00193E96"/>
    <w:rsid w:val="001970D9"/>
    <w:rsid w:val="001A46EE"/>
    <w:rsid w:val="001B52CC"/>
    <w:rsid w:val="001C3F6B"/>
    <w:rsid w:val="001D19C0"/>
    <w:rsid w:val="001D4810"/>
    <w:rsid w:val="001D72B2"/>
    <w:rsid w:val="001F6B73"/>
    <w:rsid w:val="0020194B"/>
    <w:rsid w:val="00206A98"/>
    <w:rsid w:val="0021389C"/>
    <w:rsid w:val="00214C69"/>
    <w:rsid w:val="00225211"/>
    <w:rsid w:val="00225933"/>
    <w:rsid w:val="002350CF"/>
    <w:rsid w:val="0023728F"/>
    <w:rsid w:val="00244592"/>
    <w:rsid w:val="00244AF1"/>
    <w:rsid w:val="00245CB9"/>
    <w:rsid w:val="00257536"/>
    <w:rsid w:val="00261835"/>
    <w:rsid w:val="00274A3C"/>
    <w:rsid w:val="002814FE"/>
    <w:rsid w:val="00286959"/>
    <w:rsid w:val="002932CD"/>
    <w:rsid w:val="002B091F"/>
    <w:rsid w:val="002B1225"/>
    <w:rsid w:val="002B2DF2"/>
    <w:rsid w:val="002B5086"/>
    <w:rsid w:val="002B597B"/>
    <w:rsid w:val="002D2C1A"/>
    <w:rsid w:val="002D3260"/>
    <w:rsid w:val="002D43BE"/>
    <w:rsid w:val="002F72BD"/>
    <w:rsid w:val="002F7A1A"/>
    <w:rsid w:val="003000E8"/>
    <w:rsid w:val="003034D9"/>
    <w:rsid w:val="00304F3F"/>
    <w:rsid w:val="00305D8D"/>
    <w:rsid w:val="0030677C"/>
    <w:rsid w:val="0031050F"/>
    <w:rsid w:val="00316CD0"/>
    <w:rsid w:val="003177E7"/>
    <w:rsid w:val="00317A15"/>
    <w:rsid w:val="00324C9A"/>
    <w:rsid w:val="003300FF"/>
    <w:rsid w:val="003401B9"/>
    <w:rsid w:val="00341336"/>
    <w:rsid w:val="00345B69"/>
    <w:rsid w:val="00346BDD"/>
    <w:rsid w:val="00352539"/>
    <w:rsid w:val="00354CD8"/>
    <w:rsid w:val="00361458"/>
    <w:rsid w:val="003628CC"/>
    <w:rsid w:val="003738E7"/>
    <w:rsid w:val="003774FC"/>
    <w:rsid w:val="00382258"/>
    <w:rsid w:val="0038600C"/>
    <w:rsid w:val="003866EE"/>
    <w:rsid w:val="00386A9A"/>
    <w:rsid w:val="00394A2D"/>
    <w:rsid w:val="003A072D"/>
    <w:rsid w:val="003A0DFF"/>
    <w:rsid w:val="003C486A"/>
    <w:rsid w:val="003D32E5"/>
    <w:rsid w:val="003E76E4"/>
    <w:rsid w:val="003F20AD"/>
    <w:rsid w:val="00402C2B"/>
    <w:rsid w:val="00407937"/>
    <w:rsid w:val="00413DE8"/>
    <w:rsid w:val="0041704C"/>
    <w:rsid w:val="00421944"/>
    <w:rsid w:val="0042353C"/>
    <w:rsid w:val="0042385C"/>
    <w:rsid w:val="004250E0"/>
    <w:rsid w:val="00431490"/>
    <w:rsid w:val="00446914"/>
    <w:rsid w:val="0045340D"/>
    <w:rsid w:val="00456321"/>
    <w:rsid w:val="00456E7B"/>
    <w:rsid w:val="00466691"/>
    <w:rsid w:val="00466A7B"/>
    <w:rsid w:val="00467261"/>
    <w:rsid w:val="00481B66"/>
    <w:rsid w:val="004825EA"/>
    <w:rsid w:val="00485628"/>
    <w:rsid w:val="004908E1"/>
    <w:rsid w:val="00491064"/>
    <w:rsid w:val="0049732D"/>
    <w:rsid w:val="004A3741"/>
    <w:rsid w:val="004B38C0"/>
    <w:rsid w:val="004B5944"/>
    <w:rsid w:val="004B6670"/>
    <w:rsid w:val="004C4604"/>
    <w:rsid w:val="004C6D19"/>
    <w:rsid w:val="004C79AF"/>
    <w:rsid w:val="004D0D8A"/>
    <w:rsid w:val="004D2F4A"/>
    <w:rsid w:val="004E2EA1"/>
    <w:rsid w:val="004E5B5B"/>
    <w:rsid w:val="00503B70"/>
    <w:rsid w:val="00506EA5"/>
    <w:rsid w:val="00507992"/>
    <w:rsid w:val="00514A97"/>
    <w:rsid w:val="00515A40"/>
    <w:rsid w:val="005160CF"/>
    <w:rsid w:val="00525694"/>
    <w:rsid w:val="0052784E"/>
    <w:rsid w:val="0054095A"/>
    <w:rsid w:val="00541C9A"/>
    <w:rsid w:val="00544EF4"/>
    <w:rsid w:val="00550039"/>
    <w:rsid w:val="00556F70"/>
    <w:rsid w:val="00557F01"/>
    <w:rsid w:val="0056372A"/>
    <w:rsid w:val="005652C8"/>
    <w:rsid w:val="00586037"/>
    <w:rsid w:val="0058711F"/>
    <w:rsid w:val="005879A2"/>
    <w:rsid w:val="005911B1"/>
    <w:rsid w:val="00591784"/>
    <w:rsid w:val="005938D4"/>
    <w:rsid w:val="005A09E2"/>
    <w:rsid w:val="005A19E8"/>
    <w:rsid w:val="005A7228"/>
    <w:rsid w:val="005B7AC4"/>
    <w:rsid w:val="005C3BCE"/>
    <w:rsid w:val="005C733C"/>
    <w:rsid w:val="005C7D14"/>
    <w:rsid w:val="005E4DC0"/>
    <w:rsid w:val="005E799D"/>
    <w:rsid w:val="005F1BFC"/>
    <w:rsid w:val="00600310"/>
    <w:rsid w:val="0060077B"/>
    <w:rsid w:val="00616013"/>
    <w:rsid w:val="00617E24"/>
    <w:rsid w:val="00624C3D"/>
    <w:rsid w:val="00630A96"/>
    <w:rsid w:val="00635126"/>
    <w:rsid w:val="0063732B"/>
    <w:rsid w:val="0064052A"/>
    <w:rsid w:val="00645C59"/>
    <w:rsid w:val="00647CA9"/>
    <w:rsid w:val="006502B4"/>
    <w:rsid w:val="006509D2"/>
    <w:rsid w:val="00662E54"/>
    <w:rsid w:val="00667CDD"/>
    <w:rsid w:val="0068376A"/>
    <w:rsid w:val="0069173F"/>
    <w:rsid w:val="006A1414"/>
    <w:rsid w:val="006A5CBA"/>
    <w:rsid w:val="006B02B8"/>
    <w:rsid w:val="006B0C33"/>
    <w:rsid w:val="006B7D5F"/>
    <w:rsid w:val="006D00C2"/>
    <w:rsid w:val="006D2B3E"/>
    <w:rsid w:val="006D63CF"/>
    <w:rsid w:val="006D7831"/>
    <w:rsid w:val="006E222F"/>
    <w:rsid w:val="006E40A9"/>
    <w:rsid w:val="006F5923"/>
    <w:rsid w:val="007114B4"/>
    <w:rsid w:val="00713987"/>
    <w:rsid w:val="00715A84"/>
    <w:rsid w:val="00715D4E"/>
    <w:rsid w:val="007215F5"/>
    <w:rsid w:val="007307C8"/>
    <w:rsid w:val="00743AF9"/>
    <w:rsid w:val="00743CDD"/>
    <w:rsid w:val="00754D2C"/>
    <w:rsid w:val="007561A0"/>
    <w:rsid w:val="00765303"/>
    <w:rsid w:val="00766D82"/>
    <w:rsid w:val="00783D95"/>
    <w:rsid w:val="00787C9F"/>
    <w:rsid w:val="007902EB"/>
    <w:rsid w:val="00791311"/>
    <w:rsid w:val="007A30E2"/>
    <w:rsid w:val="007B0B80"/>
    <w:rsid w:val="007B0C0A"/>
    <w:rsid w:val="007B4D3D"/>
    <w:rsid w:val="007B75F4"/>
    <w:rsid w:val="007D1AA6"/>
    <w:rsid w:val="007D445B"/>
    <w:rsid w:val="007D500B"/>
    <w:rsid w:val="007D7320"/>
    <w:rsid w:val="007E0257"/>
    <w:rsid w:val="007E3293"/>
    <w:rsid w:val="007E6270"/>
    <w:rsid w:val="007F0E60"/>
    <w:rsid w:val="007F1D2D"/>
    <w:rsid w:val="007F5645"/>
    <w:rsid w:val="00824088"/>
    <w:rsid w:val="00824A0D"/>
    <w:rsid w:val="008264AF"/>
    <w:rsid w:val="00832698"/>
    <w:rsid w:val="008371F9"/>
    <w:rsid w:val="00840EC6"/>
    <w:rsid w:val="00844BF1"/>
    <w:rsid w:val="008455CD"/>
    <w:rsid w:val="00850741"/>
    <w:rsid w:val="00851121"/>
    <w:rsid w:val="00854819"/>
    <w:rsid w:val="00855A28"/>
    <w:rsid w:val="008601C9"/>
    <w:rsid w:val="00864F29"/>
    <w:rsid w:val="00865FD8"/>
    <w:rsid w:val="0087490A"/>
    <w:rsid w:val="0088726D"/>
    <w:rsid w:val="008B142A"/>
    <w:rsid w:val="008B6034"/>
    <w:rsid w:val="008C43EC"/>
    <w:rsid w:val="008D0DCB"/>
    <w:rsid w:val="008D7530"/>
    <w:rsid w:val="008E24F9"/>
    <w:rsid w:val="008E79B0"/>
    <w:rsid w:val="008F1FD0"/>
    <w:rsid w:val="008F4094"/>
    <w:rsid w:val="008F51B1"/>
    <w:rsid w:val="009002E8"/>
    <w:rsid w:val="00902E8F"/>
    <w:rsid w:val="0091339C"/>
    <w:rsid w:val="009165E0"/>
    <w:rsid w:val="009229E2"/>
    <w:rsid w:val="00922F66"/>
    <w:rsid w:val="00925E4C"/>
    <w:rsid w:val="0094218A"/>
    <w:rsid w:val="00943E7E"/>
    <w:rsid w:val="00947CF1"/>
    <w:rsid w:val="009613A0"/>
    <w:rsid w:val="009703A5"/>
    <w:rsid w:val="00972904"/>
    <w:rsid w:val="00974EA0"/>
    <w:rsid w:val="00977A97"/>
    <w:rsid w:val="00977F7B"/>
    <w:rsid w:val="00981B3B"/>
    <w:rsid w:val="0098255D"/>
    <w:rsid w:val="0099167F"/>
    <w:rsid w:val="009925F7"/>
    <w:rsid w:val="009933D0"/>
    <w:rsid w:val="009940B0"/>
    <w:rsid w:val="00995AAB"/>
    <w:rsid w:val="009A07C3"/>
    <w:rsid w:val="009B5196"/>
    <w:rsid w:val="009C0751"/>
    <w:rsid w:val="009C1428"/>
    <w:rsid w:val="009C5A96"/>
    <w:rsid w:val="009C798C"/>
    <w:rsid w:val="009C7BB1"/>
    <w:rsid w:val="009E313B"/>
    <w:rsid w:val="00A25AAF"/>
    <w:rsid w:val="00A26EEE"/>
    <w:rsid w:val="00A3613E"/>
    <w:rsid w:val="00A37C3A"/>
    <w:rsid w:val="00A52D8A"/>
    <w:rsid w:val="00A535F4"/>
    <w:rsid w:val="00A6122F"/>
    <w:rsid w:val="00A63C06"/>
    <w:rsid w:val="00A70B11"/>
    <w:rsid w:val="00A82FB1"/>
    <w:rsid w:val="00A835D8"/>
    <w:rsid w:val="00A87BBC"/>
    <w:rsid w:val="00A95208"/>
    <w:rsid w:val="00A95B25"/>
    <w:rsid w:val="00AA1EF5"/>
    <w:rsid w:val="00AA29AC"/>
    <w:rsid w:val="00AA5C47"/>
    <w:rsid w:val="00AA64ED"/>
    <w:rsid w:val="00AB250E"/>
    <w:rsid w:val="00AD3148"/>
    <w:rsid w:val="00AD6229"/>
    <w:rsid w:val="00AE103C"/>
    <w:rsid w:val="00AE4BCD"/>
    <w:rsid w:val="00B06EFD"/>
    <w:rsid w:val="00B07B6B"/>
    <w:rsid w:val="00B24358"/>
    <w:rsid w:val="00B26199"/>
    <w:rsid w:val="00B30732"/>
    <w:rsid w:val="00B32D74"/>
    <w:rsid w:val="00B3326C"/>
    <w:rsid w:val="00B34A92"/>
    <w:rsid w:val="00B3633D"/>
    <w:rsid w:val="00B505F5"/>
    <w:rsid w:val="00B52A5D"/>
    <w:rsid w:val="00B5350B"/>
    <w:rsid w:val="00B53B11"/>
    <w:rsid w:val="00B70844"/>
    <w:rsid w:val="00B84A9F"/>
    <w:rsid w:val="00B92AE8"/>
    <w:rsid w:val="00B932D6"/>
    <w:rsid w:val="00BC53F3"/>
    <w:rsid w:val="00BD0D6C"/>
    <w:rsid w:val="00BD2FF5"/>
    <w:rsid w:val="00BD7A30"/>
    <w:rsid w:val="00BE021A"/>
    <w:rsid w:val="00BE3447"/>
    <w:rsid w:val="00BE416F"/>
    <w:rsid w:val="00BE74D3"/>
    <w:rsid w:val="00BF1A0A"/>
    <w:rsid w:val="00BF3257"/>
    <w:rsid w:val="00BF5362"/>
    <w:rsid w:val="00BF5797"/>
    <w:rsid w:val="00BF61AD"/>
    <w:rsid w:val="00C03603"/>
    <w:rsid w:val="00C2249B"/>
    <w:rsid w:val="00C23727"/>
    <w:rsid w:val="00C25423"/>
    <w:rsid w:val="00C445E3"/>
    <w:rsid w:val="00C57A31"/>
    <w:rsid w:val="00C65689"/>
    <w:rsid w:val="00C665F4"/>
    <w:rsid w:val="00C71B4E"/>
    <w:rsid w:val="00C72285"/>
    <w:rsid w:val="00C72C24"/>
    <w:rsid w:val="00C75400"/>
    <w:rsid w:val="00C81B1E"/>
    <w:rsid w:val="00C82212"/>
    <w:rsid w:val="00C91283"/>
    <w:rsid w:val="00CB3FF3"/>
    <w:rsid w:val="00CB6259"/>
    <w:rsid w:val="00CC47F3"/>
    <w:rsid w:val="00CC782F"/>
    <w:rsid w:val="00CD0A6B"/>
    <w:rsid w:val="00CD0F07"/>
    <w:rsid w:val="00CD6D51"/>
    <w:rsid w:val="00CE5317"/>
    <w:rsid w:val="00CE55A5"/>
    <w:rsid w:val="00CE786F"/>
    <w:rsid w:val="00CF3A43"/>
    <w:rsid w:val="00CF44BF"/>
    <w:rsid w:val="00CF4565"/>
    <w:rsid w:val="00CF6EC6"/>
    <w:rsid w:val="00CF7841"/>
    <w:rsid w:val="00D05180"/>
    <w:rsid w:val="00D05BC2"/>
    <w:rsid w:val="00D07BC0"/>
    <w:rsid w:val="00D2130D"/>
    <w:rsid w:val="00D2161A"/>
    <w:rsid w:val="00D220B2"/>
    <w:rsid w:val="00D238A0"/>
    <w:rsid w:val="00D31524"/>
    <w:rsid w:val="00D42DF0"/>
    <w:rsid w:val="00D45911"/>
    <w:rsid w:val="00D533C6"/>
    <w:rsid w:val="00D62E8F"/>
    <w:rsid w:val="00D777B5"/>
    <w:rsid w:val="00D8168C"/>
    <w:rsid w:val="00D86B9A"/>
    <w:rsid w:val="00D92DB5"/>
    <w:rsid w:val="00DA5F03"/>
    <w:rsid w:val="00DB2D7A"/>
    <w:rsid w:val="00DD6A5D"/>
    <w:rsid w:val="00DD7715"/>
    <w:rsid w:val="00DE3E6E"/>
    <w:rsid w:val="00DE7CEE"/>
    <w:rsid w:val="00DF6C64"/>
    <w:rsid w:val="00E047CB"/>
    <w:rsid w:val="00E11D32"/>
    <w:rsid w:val="00E22E0A"/>
    <w:rsid w:val="00E33605"/>
    <w:rsid w:val="00E33B5C"/>
    <w:rsid w:val="00E37053"/>
    <w:rsid w:val="00E403C9"/>
    <w:rsid w:val="00E42DAC"/>
    <w:rsid w:val="00E44ED7"/>
    <w:rsid w:val="00E6167C"/>
    <w:rsid w:val="00E678BA"/>
    <w:rsid w:val="00E719F0"/>
    <w:rsid w:val="00E737CD"/>
    <w:rsid w:val="00E73F6B"/>
    <w:rsid w:val="00E8135E"/>
    <w:rsid w:val="00E869F3"/>
    <w:rsid w:val="00E91B16"/>
    <w:rsid w:val="00E924E5"/>
    <w:rsid w:val="00E96AE8"/>
    <w:rsid w:val="00EA20F5"/>
    <w:rsid w:val="00EA76CC"/>
    <w:rsid w:val="00EB15ED"/>
    <w:rsid w:val="00EB6722"/>
    <w:rsid w:val="00EB6DB0"/>
    <w:rsid w:val="00EC5CE1"/>
    <w:rsid w:val="00EF3E7A"/>
    <w:rsid w:val="00EF4664"/>
    <w:rsid w:val="00EF5C4F"/>
    <w:rsid w:val="00F01785"/>
    <w:rsid w:val="00F050A9"/>
    <w:rsid w:val="00F1201F"/>
    <w:rsid w:val="00F13384"/>
    <w:rsid w:val="00F21199"/>
    <w:rsid w:val="00F21C39"/>
    <w:rsid w:val="00F305AF"/>
    <w:rsid w:val="00F419B5"/>
    <w:rsid w:val="00F4614B"/>
    <w:rsid w:val="00F57389"/>
    <w:rsid w:val="00F6381E"/>
    <w:rsid w:val="00F64784"/>
    <w:rsid w:val="00F65426"/>
    <w:rsid w:val="00F731E2"/>
    <w:rsid w:val="00F73258"/>
    <w:rsid w:val="00F74894"/>
    <w:rsid w:val="00F7598D"/>
    <w:rsid w:val="00F90CC2"/>
    <w:rsid w:val="00F923CD"/>
    <w:rsid w:val="00F943DE"/>
    <w:rsid w:val="00FA16F0"/>
    <w:rsid w:val="00FA1F86"/>
    <w:rsid w:val="00FA4FE1"/>
    <w:rsid w:val="00FA69D1"/>
    <w:rsid w:val="00FA7170"/>
    <w:rsid w:val="00FB48EE"/>
    <w:rsid w:val="00FC0221"/>
    <w:rsid w:val="00FC1C2B"/>
    <w:rsid w:val="00FC5D6E"/>
    <w:rsid w:val="00FD093D"/>
    <w:rsid w:val="00FD73DB"/>
    <w:rsid w:val="00FE3916"/>
    <w:rsid w:val="00FE4E75"/>
    <w:rsid w:val="00FE5A9E"/>
    <w:rsid w:val="00FF024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paragraph" w:styleId="Heading1">
    <w:name w:val="heading 1"/>
    <w:basedOn w:val="Normal"/>
    <w:next w:val="Normal"/>
    <w:link w:val="Heading1Char"/>
    <w:uiPriority w:val="9"/>
    <w:qFormat/>
    <w:rsid w:val="00D8168C"/>
    <w:pPr>
      <w:keepNext/>
      <w:keepLines/>
      <w:spacing w:before="480" w:after="0"/>
      <w:outlineLvl w:val="0"/>
    </w:pPr>
    <w:rPr>
      <w:rFonts w:eastAsiaTheme="majorEastAsia" w:cstheme="majorBidi"/>
      <w:b/>
      <w:bCs/>
      <w:color w:val="31849B" w:themeColor="accent5" w:themeShade="BF"/>
      <w:sz w:val="40"/>
      <w:szCs w:val="28"/>
    </w:rPr>
  </w:style>
  <w:style w:type="paragraph" w:styleId="Heading2">
    <w:name w:val="heading 2"/>
    <w:basedOn w:val="Normal"/>
    <w:next w:val="Normal"/>
    <w:link w:val="Heading2Char"/>
    <w:uiPriority w:val="9"/>
    <w:unhideWhenUsed/>
    <w:qFormat/>
    <w:rsid w:val="00142CD0"/>
    <w:pPr>
      <w:keepNext/>
      <w:keepLines/>
      <w:spacing w:before="200" w:after="0"/>
      <w:outlineLvl w:val="1"/>
    </w:pPr>
    <w:rPr>
      <w:rFonts w:eastAsiaTheme="majorEastAsia" w:cstheme="majorBidi"/>
      <w:bCs/>
      <w:color w:val="31849B" w:themeColor="accent5" w:themeShade="BF"/>
      <w:sz w:val="32"/>
      <w:szCs w:val="26"/>
    </w:rPr>
  </w:style>
  <w:style w:type="paragraph" w:styleId="Heading3">
    <w:name w:val="heading 3"/>
    <w:basedOn w:val="Normal"/>
    <w:next w:val="Normal"/>
    <w:link w:val="Heading3Char"/>
    <w:uiPriority w:val="9"/>
    <w:unhideWhenUsed/>
    <w:qFormat/>
    <w:rsid w:val="00AD3148"/>
    <w:pPr>
      <w:keepNext/>
      <w:keepLines/>
      <w:spacing w:before="200" w:after="0"/>
      <w:outlineLvl w:val="2"/>
    </w:pPr>
    <w:rPr>
      <w:rFonts w:eastAsiaTheme="majorEastAsia" w:cstheme="majorBidi"/>
      <w:b/>
      <w:bCs/>
      <w:i/>
      <w:color w:val="31849B" w:themeColor="accent5"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B26199"/>
    <w:rPr>
      <w:sz w:val="16"/>
      <w:szCs w:val="16"/>
    </w:rPr>
  </w:style>
  <w:style w:type="paragraph" w:styleId="CommentText">
    <w:name w:val="annotation text"/>
    <w:basedOn w:val="Normal"/>
    <w:link w:val="CommentTextChar"/>
    <w:uiPriority w:val="99"/>
    <w:semiHidden/>
    <w:unhideWhenUsed/>
    <w:rsid w:val="00B26199"/>
    <w:pPr>
      <w:spacing w:line="240" w:lineRule="auto"/>
    </w:pPr>
    <w:rPr>
      <w:sz w:val="20"/>
      <w:szCs w:val="20"/>
    </w:rPr>
  </w:style>
  <w:style w:type="character" w:customStyle="1" w:styleId="CommentTextChar">
    <w:name w:val="Comment Text Char"/>
    <w:basedOn w:val="DefaultParagraphFont"/>
    <w:link w:val="CommentText"/>
    <w:uiPriority w:val="99"/>
    <w:semiHidden/>
    <w:rsid w:val="00B26199"/>
    <w:rPr>
      <w:sz w:val="20"/>
      <w:szCs w:val="20"/>
    </w:rPr>
  </w:style>
  <w:style w:type="paragraph" w:styleId="CommentSubject">
    <w:name w:val="annotation subject"/>
    <w:basedOn w:val="CommentText"/>
    <w:next w:val="CommentText"/>
    <w:link w:val="CommentSubjectChar"/>
    <w:uiPriority w:val="99"/>
    <w:semiHidden/>
    <w:unhideWhenUsed/>
    <w:rsid w:val="00B26199"/>
    <w:rPr>
      <w:b/>
      <w:bCs/>
    </w:rPr>
  </w:style>
  <w:style w:type="character" w:customStyle="1" w:styleId="CommentSubjectChar">
    <w:name w:val="Comment Subject Char"/>
    <w:basedOn w:val="CommentTextChar"/>
    <w:link w:val="CommentSubject"/>
    <w:uiPriority w:val="99"/>
    <w:semiHidden/>
    <w:rsid w:val="00B26199"/>
    <w:rPr>
      <w:b/>
      <w:bCs/>
      <w:sz w:val="20"/>
      <w:szCs w:val="20"/>
    </w:rPr>
  </w:style>
  <w:style w:type="paragraph" w:styleId="BalloonText">
    <w:name w:val="Balloon Text"/>
    <w:basedOn w:val="Normal"/>
    <w:link w:val="BalloonTextChar"/>
    <w:uiPriority w:val="99"/>
    <w:semiHidden/>
    <w:unhideWhenUsed/>
    <w:rsid w:val="00B261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6199"/>
    <w:rPr>
      <w:rFonts w:ascii="Tahoma" w:hAnsi="Tahoma" w:cs="Tahoma"/>
      <w:sz w:val="16"/>
      <w:szCs w:val="16"/>
    </w:rPr>
  </w:style>
  <w:style w:type="paragraph" w:styleId="ListParagraph">
    <w:name w:val="List Paragraph"/>
    <w:basedOn w:val="Normal"/>
    <w:uiPriority w:val="34"/>
    <w:qFormat/>
    <w:rsid w:val="002350CF"/>
    <w:pPr>
      <w:ind w:left="720"/>
      <w:contextualSpacing/>
    </w:pPr>
  </w:style>
  <w:style w:type="paragraph" w:styleId="Title">
    <w:name w:val="Title"/>
    <w:basedOn w:val="Normal"/>
    <w:next w:val="Normal"/>
    <w:link w:val="TitleChar"/>
    <w:uiPriority w:val="10"/>
    <w:qFormat/>
    <w:rsid w:val="00D8168C"/>
    <w:pPr>
      <w:pBdr>
        <w:bottom w:val="single" w:sz="8" w:space="4" w:color="31849B" w:themeColor="accent5" w:themeShade="BF"/>
      </w:pBdr>
      <w:spacing w:after="300" w:line="240" w:lineRule="auto"/>
      <w:contextualSpacing/>
    </w:pPr>
    <w:rPr>
      <w:rFonts w:eastAsiaTheme="majorEastAsia" w:cstheme="majorBidi"/>
      <w:color w:val="31849B" w:themeColor="accent5" w:themeShade="BF"/>
      <w:spacing w:val="5"/>
      <w:kern w:val="28"/>
      <w:sz w:val="52"/>
      <w:szCs w:val="52"/>
    </w:rPr>
  </w:style>
  <w:style w:type="character" w:customStyle="1" w:styleId="TitleChar">
    <w:name w:val="Title Char"/>
    <w:basedOn w:val="DefaultParagraphFont"/>
    <w:link w:val="Title"/>
    <w:uiPriority w:val="10"/>
    <w:rsid w:val="00D8168C"/>
    <w:rPr>
      <w:rFonts w:eastAsiaTheme="majorEastAsia" w:cstheme="majorBidi"/>
      <w:color w:val="31849B" w:themeColor="accent5" w:themeShade="BF"/>
      <w:spacing w:val="5"/>
      <w:kern w:val="28"/>
      <w:sz w:val="52"/>
      <w:szCs w:val="52"/>
    </w:rPr>
  </w:style>
  <w:style w:type="paragraph" w:styleId="Subtitle">
    <w:name w:val="Subtitle"/>
    <w:basedOn w:val="Normal"/>
    <w:next w:val="Normal"/>
    <w:link w:val="SubtitleChar"/>
    <w:uiPriority w:val="11"/>
    <w:qFormat/>
    <w:rsid w:val="00A37C3A"/>
    <w:pPr>
      <w:numPr>
        <w:ilvl w:val="1"/>
      </w:numPr>
    </w:pPr>
    <w:rPr>
      <w:rFonts w:eastAsiaTheme="majorEastAsia"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37C3A"/>
    <w:rPr>
      <w:rFonts w:eastAsiaTheme="majorEastAsia" w:cstheme="majorBidi"/>
      <w:i/>
      <w:iCs/>
      <w:color w:val="4F81BD" w:themeColor="accent1"/>
      <w:spacing w:val="15"/>
      <w:sz w:val="24"/>
      <w:szCs w:val="24"/>
    </w:rPr>
  </w:style>
  <w:style w:type="character" w:customStyle="1" w:styleId="Heading1Char">
    <w:name w:val="Heading 1 Char"/>
    <w:basedOn w:val="DefaultParagraphFont"/>
    <w:link w:val="Heading1"/>
    <w:uiPriority w:val="9"/>
    <w:rsid w:val="00D8168C"/>
    <w:rPr>
      <w:rFonts w:eastAsiaTheme="majorEastAsia" w:cstheme="majorBidi"/>
      <w:b/>
      <w:bCs/>
      <w:color w:val="31849B" w:themeColor="accent5" w:themeShade="BF"/>
      <w:sz w:val="40"/>
      <w:szCs w:val="28"/>
    </w:rPr>
  </w:style>
  <w:style w:type="paragraph" w:styleId="TOCHeading">
    <w:name w:val="TOC Heading"/>
    <w:basedOn w:val="Heading1"/>
    <w:next w:val="Normal"/>
    <w:uiPriority w:val="39"/>
    <w:unhideWhenUsed/>
    <w:qFormat/>
    <w:rsid w:val="00345B69"/>
    <w:pPr>
      <w:widowControl/>
      <w:outlineLvl w:val="9"/>
    </w:pPr>
    <w:rPr>
      <w:lang w:eastAsia="ja-JP"/>
    </w:rPr>
  </w:style>
  <w:style w:type="paragraph" w:styleId="TOC1">
    <w:name w:val="toc 1"/>
    <w:basedOn w:val="Normal"/>
    <w:next w:val="Normal"/>
    <w:autoRedefine/>
    <w:uiPriority w:val="39"/>
    <w:unhideWhenUsed/>
    <w:rsid w:val="00345B69"/>
    <w:pPr>
      <w:spacing w:after="100"/>
    </w:pPr>
  </w:style>
  <w:style w:type="character" w:styleId="Hyperlink">
    <w:name w:val="Hyperlink"/>
    <w:basedOn w:val="DefaultParagraphFont"/>
    <w:uiPriority w:val="99"/>
    <w:unhideWhenUsed/>
    <w:rsid w:val="00345B69"/>
    <w:rPr>
      <w:color w:val="0000FF" w:themeColor="hyperlink"/>
      <w:u w:val="single"/>
    </w:rPr>
  </w:style>
  <w:style w:type="character" w:customStyle="1" w:styleId="Heading2Char">
    <w:name w:val="Heading 2 Char"/>
    <w:basedOn w:val="DefaultParagraphFont"/>
    <w:link w:val="Heading2"/>
    <w:uiPriority w:val="9"/>
    <w:rsid w:val="00142CD0"/>
    <w:rPr>
      <w:rFonts w:eastAsiaTheme="majorEastAsia" w:cstheme="majorBidi"/>
      <w:bCs/>
      <w:color w:val="31849B" w:themeColor="accent5" w:themeShade="BF"/>
      <w:sz w:val="32"/>
      <w:szCs w:val="26"/>
    </w:rPr>
  </w:style>
  <w:style w:type="character" w:customStyle="1" w:styleId="Heading3Char">
    <w:name w:val="Heading 3 Char"/>
    <w:basedOn w:val="DefaultParagraphFont"/>
    <w:link w:val="Heading3"/>
    <w:uiPriority w:val="9"/>
    <w:rsid w:val="00AD3148"/>
    <w:rPr>
      <w:rFonts w:eastAsiaTheme="majorEastAsia" w:cstheme="majorBidi"/>
      <w:b/>
      <w:bCs/>
      <w:i/>
      <w:color w:val="31849B" w:themeColor="accent5" w:themeShade="BF"/>
    </w:rPr>
  </w:style>
  <w:style w:type="table" w:styleId="TableGrid">
    <w:name w:val="Table Grid"/>
    <w:aliases w:val="PB Table"/>
    <w:basedOn w:val="TableNormal"/>
    <w:rsid w:val="00851121"/>
    <w:pPr>
      <w:widowControl/>
      <w:tabs>
        <w:tab w:val="left" w:pos="425"/>
        <w:tab w:val="left" w:pos="709"/>
        <w:tab w:val="right" w:pos="9356"/>
      </w:tabs>
      <w:spacing w:before="60" w:after="40" w:line="240" w:lineRule="auto"/>
      <w:jc w:val="both"/>
    </w:pPr>
    <w:rPr>
      <w:rFonts w:ascii="Arial" w:eastAsia="Times New Roman" w:hAnsi="Arial" w:cs="Times New Roman"/>
      <w:sz w:val="18"/>
      <w:szCs w:val="20"/>
      <w:lang w:val="en-AU" w:eastAsia="en-AU"/>
    </w:rPr>
    <w:tblPr>
      <w:tblBorders>
        <w:top w:val="single" w:sz="4" w:space="0" w:color="auto"/>
        <w:bottom w:val="single" w:sz="4" w:space="0" w:color="auto"/>
      </w:tblBorders>
    </w:tblPr>
    <w:tblStylePr w:type="firstRow">
      <w:pPr>
        <w:spacing w:beforeLines="0" w:beforeAutospacing="0" w:afterLines="0" w:afterAutospacing="0"/>
      </w:pPr>
      <w:rPr>
        <w:rFonts w:cs="Times New Roman"/>
        <w:b/>
      </w:rPr>
      <w:tblPr/>
      <w:tcPr>
        <w:tcBorders>
          <w:bottom w:val="single" w:sz="4" w:space="0" w:color="auto"/>
        </w:tcBorders>
      </w:tcPr>
    </w:tblStylePr>
  </w:style>
  <w:style w:type="paragraph" w:styleId="TOC2">
    <w:name w:val="toc 2"/>
    <w:basedOn w:val="Normal"/>
    <w:next w:val="Normal"/>
    <w:autoRedefine/>
    <w:uiPriority w:val="39"/>
    <w:unhideWhenUsed/>
    <w:rsid w:val="007307C8"/>
    <w:pPr>
      <w:spacing w:after="100"/>
      <w:ind w:left="220"/>
    </w:pPr>
  </w:style>
  <w:style w:type="paragraph" w:styleId="TOC3">
    <w:name w:val="toc 3"/>
    <w:basedOn w:val="Normal"/>
    <w:next w:val="Normal"/>
    <w:autoRedefine/>
    <w:uiPriority w:val="39"/>
    <w:unhideWhenUsed/>
    <w:rsid w:val="007307C8"/>
    <w:pPr>
      <w:spacing w:after="100"/>
      <w:ind w:left="440"/>
    </w:pPr>
  </w:style>
  <w:style w:type="character" w:styleId="Emphasis">
    <w:name w:val="Emphasis"/>
    <w:basedOn w:val="DefaultParagraphFont"/>
    <w:qFormat/>
    <w:rsid w:val="009C1428"/>
    <w:rPr>
      <w:i/>
      <w:iCs/>
      <w:sz w:val="20"/>
    </w:rPr>
  </w:style>
  <w:style w:type="paragraph" w:styleId="Header">
    <w:name w:val="header"/>
    <w:basedOn w:val="Normal"/>
    <w:link w:val="HeaderChar"/>
    <w:uiPriority w:val="99"/>
    <w:unhideWhenUsed/>
    <w:rsid w:val="00D051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5180"/>
  </w:style>
  <w:style w:type="paragraph" w:styleId="Footer">
    <w:name w:val="footer"/>
    <w:basedOn w:val="Normal"/>
    <w:link w:val="FooterChar"/>
    <w:uiPriority w:val="99"/>
    <w:unhideWhenUsed/>
    <w:rsid w:val="00D051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5180"/>
  </w:style>
  <w:style w:type="paragraph" w:styleId="Caption">
    <w:name w:val="caption"/>
    <w:basedOn w:val="Normal"/>
    <w:next w:val="Normal"/>
    <w:uiPriority w:val="35"/>
    <w:unhideWhenUsed/>
    <w:qFormat/>
    <w:rsid w:val="00E719F0"/>
    <w:pPr>
      <w:spacing w:line="240" w:lineRule="auto"/>
    </w:pPr>
    <w:rPr>
      <w:b/>
      <w:bCs/>
      <w:sz w:val="18"/>
      <w:szCs w:val="18"/>
    </w:rPr>
  </w:style>
  <w:style w:type="numbering" w:customStyle="1" w:styleId="DCPList">
    <w:name w:val="DCP List"/>
    <w:uiPriority w:val="99"/>
    <w:rsid w:val="000D7573"/>
    <w:pPr>
      <w:numPr>
        <w:numId w:val="4"/>
      </w:numPr>
    </w:pPr>
  </w:style>
  <w:style w:type="paragraph" w:customStyle="1" w:styleId="DCPClause">
    <w:name w:val="DCP Clause"/>
    <w:basedOn w:val="Normal"/>
    <w:link w:val="DCPClauseChar"/>
    <w:qFormat/>
    <w:rsid w:val="000D7573"/>
    <w:pPr>
      <w:widowControl/>
      <w:ind w:left="720" w:hanging="360"/>
    </w:pPr>
    <w:rPr>
      <w:rFonts w:eastAsiaTheme="minorEastAsia"/>
      <w:lang w:val="en-AU" w:eastAsia="en-AU"/>
    </w:rPr>
  </w:style>
  <w:style w:type="character" w:customStyle="1" w:styleId="DCPClauseChar">
    <w:name w:val="DCP Clause Char"/>
    <w:basedOn w:val="DefaultParagraphFont"/>
    <w:link w:val="DCPClause"/>
    <w:rsid w:val="000D7573"/>
    <w:rPr>
      <w:rFonts w:eastAsiaTheme="minorEastAsia"/>
      <w:lang w:val="en-AU" w:eastAsia="en-AU"/>
    </w:rPr>
  </w:style>
  <w:style w:type="table" w:customStyle="1" w:styleId="LightShading1">
    <w:name w:val="Light Shading1"/>
    <w:basedOn w:val="TableNormal"/>
    <w:uiPriority w:val="60"/>
    <w:rsid w:val="005C3BC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MediumGrid11">
    <w:name w:val="Medium Grid 11"/>
    <w:basedOn w:val="TableNormal"/>
    <w:uiPriority w:val="67"/>
    <w:rsid w:val="005C3BC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LightGrid1">
    <w:name w:val="Light Grid1"/>
    <w:basedOn w:val="TableNormal"/>
    <w:uiPriority w:val="62"/>
    <w:rsid w:val="005C3BC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List1">
    <w:name w:val="Light List1"/>
    <w:basedOn w:val="TableNormal"/>
    <w:uiPriority w:val="61"/>
    <w:rsid w:val="0087490A"/>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3">
    <w:name w:val="Light Shading Accent 3"/>
    <w:basedOn w:val="TableNormal"/>
    <w:uiPriority w:val="60"/>
    <w:rsid w:val="0087490A"/>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MediumGrid21">
    <w:name w:val="Medium Grid 21"/>
    <w:basedOn w:val="TableNormal"/>
    <w:uiPriority w:val="68"/>
    <w:rsid w:val="0087490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character" w:customStyle="1" w:styleId="Heading3-DCP">
    <w:name w:val="Heading 3 - DCP"/>
    <w:basedOn w:val="DefaultParagraphFont"/>
    <w:rsid w:val="00FA4FE1"/>
    <w:rPr>
      <w:rFonts w:ascii="Calibri" w:hAnsi="Calibri"/>
      <w:b/>
      <w:bCs/>
      <w:sz w:val="24"/>
    </w:rPr>
  </w:style>
  <w:style w:type="paragraph" w:customStyle="1" w:styleId="DCPBody">
    <w:name w:val="DCP Body"/>
    <w:basedOn w:val="Normal"/>
    <w:link w:val="DCPBodyChar"/>
    <w:rsid w:val="00FA4FE1"/>
    <w:pPr>
      <w:widowControl/>
      <w:spacing w:before="120" w:after="280" w:line="240" w:lineRule="auto"/>
      <w:ind w:left="720" w:hanging="720"/>
    </w:pPr>
    <w:rPr>
      <w:rFonts w:ascii="Cambria" w:eastAsia="Times New Roman" w:hAnsi="Cambria" w:cs="Times New Roman"/>
      <w:szCs w:val="20"/>
      <w:lang w:val="en-AU" w:eastAsia="en-AU"/>
    </w:rPr>
  </w:style>
  <w:style w:type="character" w:customStyle="1" w:styleId="DCPBodyChar">
    <w:name w:val="DCP Body Char"/>
    <w:basedOn w:val="DefaultParagraphFont"/>
    <w:link w:val="DCPBody"/>
    <w:rsid w:val="00FA4FE1"/>
    <w:rPr>
      <w:rFonts w:ascii="Cambria" w:eastAsia="Times New Roman" w:hAnsi="Cambria" w:cs="Times New Roman"/>
      <w:szCs w:val="20"/>
      <w:lang w:val="en-AU" w:eastAsia="en-AU"/>
    </w:rPr>
  </w:style>
  <w:style w:type="paragraph" w:customStyle="1" w:styleId="StyleLeft0cmHanging127cmAfter6pt">
    <w:name w:val="Style Left:  0 cm Hanging:  1.27 cm After:  6 pt"/>
    <w:basedOn w:val="Normal"/>
    <w:link w:val="StyleLeft0cmHanging127cmAfter6ptChar"/>
    <w:rsid w:val="00FA4FE1"/>
    <w:pPr>
      <w:widowControl/>
      <w:spacing w:after="120" w:line="240" w:lineRule="auto"/>
      <w:ind w:left="720" w:hanging="720"/>
    </w:pPr>
    <w:rPr>
      <w:rFonts w:ascii="Cambria" w:eastAsia="Times New Roman" w:hAnsi="Cambria" w:cs="Times New Roman"/>
      <w:szCs w:val="20"/>
    </w:rPr>
  </w:style>
  <w:style w:type="character" w:customStyle="1" w:styleId="StyleLeft0cmHanging127cmAfter6ptChar">
    <w:name w:val="Style Left:  0 cm Hanging:  1.27 cm After:  6 pt Char"/>
    <w:basedOn w:val="DefaultParagraphFont"/>
    <w:link w:val="StyleLeft0cmHanging127cmAfter6pt"/>
    <w:rsid w:val="00FA4FE1"/>
    <w:rPr>
      <w:rFonts w:ascii="Cambria" w:eastAsia="Times New Roman" w:hAnsi="Cambria" w:cs="Times New Roman"/>
      <w:szCs w:val="20"/>
    </w:rPr>
  </w:style>
  <w:style w:type="table" w:styleId="LightList-Accent5">
    <w:name w:val="Light List Accent 5"/>
    <w:basedOn w:val="TableNormal"/>
    <w:uiPriority w:val="61"/>
    <w:rsid w:val="00E22E0A"/>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Grid3-Accent5">
    <w:name w:val="Medium Grid 3 Accent 5"/>
    <w:basedOn w:val="TableNormal"/>
    <w:uiPriority w:val="69"/>
    <w:rsid w:val="00E22E0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styleId="Strong">
    <w:name w:val="Strong"/>
    <w:basedOn w:val="DefaultParagraphFont"/>
    <w:uiPriority w:val="22"/>
    <w:qFormat/>
    <w:rsid w:val="00EC5CE1"/>
    <w:rPr>
      <w:rFonts w:cs="Times New Roman"/>
      <w:b/>
      <w:bCs/>
    </w:rPr>
  </w:style>
  <w:style w:type="paragraph" w:styleId="Quote">
    <w:name w:val="Quote"/>
    <w:basedOn w:val="Normal"/>
    <w:next w:val="Normal"/>
    <w:link w:val="QuoteChar"/>
    <w:uiPriority w:val="29"/>
    <w:qFormat/>
    <w:rsid w:val="004C6D19"/>
    <w:pPr>
      <w:widowControl/>
      <w:spacing w:after="120" w:line="240" w:lineRule="auto"/>
      <w:ind w:left="510"/>
    </w:pPr>
    <w:rPr>
      <w:rFonts w:eastAsiaTheme="majorEastAsia" w:cstheme="majorBidi"/>
      <w:i/>
      <w:iCs/>
      <w:color w:val="5A5A5A" w:themeColor="text1" w:themeTint="A5"/>
      <w:lang w:val="en-AU" w:eastAsia="en-AU"/>
    </w:rPr>
  </w:style>
  <w:style w:type="character" w:customStyle="1" w:styleId="QuoteChar">
    <w:name w:val="Quote Char"/>
    <w:basedOn w:val="DefaultParagraphFont"/>
    <w:link w:val="Quote"/>
    <w:uiPriority w:val="29"/>
    <w:rsid w:val="004C6D19"/>
    <w:rPr>
      <w:rFonts w:eastAsiaTheme="majorEastAsia" w:cstheme="majorBidi"/>
      <w:i/>
      <w:iCs/>
      <w:color w:val="5A5A5A" w:themeColor="text1" w:themeTint="A5"/>
      <w:lang w:val="en-AU" w:eastAsia="en-AU"/>
    </w:rPr>
  </w:style>
  <w:style w:type="character" w:styleId="IntenseEmphasis">
    <w:name w:val="Intense Emphasis"/>
    <w:basedOn w:val="DefaultParagraphFont"/>
    <w:uiPriority w:val="21"/>
    <w:qFormat/>
    <w:rsid w:val="00977F7B"/>
    <w:rPr>
      <w:b/>
      <w:bCs/>
      <w:i/>
      <w:iCs/>
      <w:color w:val="4F81BD" w:themeColor="accent1"/>
    </w:rPr>
  </w:style>
  <w:style w:type="paragraph" w:styleId="NoSpacing">
    <w:name w:val="No Spacing"/>
    <w:uiPriority w:val="1"/>
    <w:qFormat/>
    <w:rsid w:val="00977F7B"/>
    <w:pPr>
      <w:spacing w:after="0" w:line="240" w:lineRule="auto"/>
    </w:pPr>
  </w:style>
  <w:style w:type="paragraph" w:customStyle="1" w:styleId="StyleHeading1Before6ptAfter6pt">
    <w:name w:val="Style Heading 1 + Before:  6 pt After:  6 pt"/>
    <w:basedOn w:val="Heading1"/>
    <w:rsid w:val="008D7530"/>
    <w:pPr>
      <w:keepLines w:val="0"/>
      <w:widowControl/>
      <w:numPr>
        <w:numId w:val="26"/>
      </w:numPr>
      <w:spacing w:before="120" w:after="120" w:line="240" w:lineRule="auto"/>
    </w:pPr>
    <w:rPr>
      <w:rFonts w:eastAsia="Times New Roman" w:cs="Times New Roman"/>
      <w:color w:val="auto"/>
      <w:kern w:val="32"/>
      <w:sz w:val="36"/>
      <w:szCs w:val="20"/>
    </w:rPr>
  </w:style>
  <w:style w:type="paragraph" w:customStyle="1" w:styleId="AuthorityBoardPaper2017">
    <w:name w:val="Authority Board Paper 2017"/>
    <w:basedOn w:val="Normal"/>
    <w:link w:val="AuthorityBoardPaper2017Char"/>
    <w:qFormat/>
    <w:rsid w:val="00FE3916"/>
    <w:pPr>
      <w:widowControl/>
      <w:spacing w:after="160" w:line="259" w:lineRule="auto"/>
    </w:pPr>
    <w:rPr>
      <w:b/>
      <w:lang w:val="en-AU"/>
    </w:rPr>
  </w:style>
  <w:style w:type="character" w:customStyle="1" w:styleId="AuthorityBoardPaper2017Char">
    <w:name w:val="Authority Board Paper 2017 Char"/>
    <w:basedOn w:val="DefaultParagraphFont"/>
    <w:link w:val="AuthorityBoardPaper2017"/>
    <w:rsid w:val="00FE3916"/>
    <w:rPr>
      <w:b/>
      <w:lang w:val="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paragraph" w:styleId="Heading1">
    <w:name w:val="heading 1"/>
    <w:basedOn w:val="Normal"/>
    <w:next w:val="Normal"/>
    <w:link w:val="Heading1Char"/>
    <w:uiPriority w:val="9"/>
    <w:qFormat/>
    <w:rsid w:val="00D8168C"/>
    <w:pPr>
      <w:keepNext/>
      <w:keepLines/>
      <w:spacing w:before="480" w:after="0"/>
      <w:outlineLvl w:val="0"/>
    </w:pPr>
    <w:rPr>
      <w:rFonts w:eastAsiaTheme="majorEastAsia" w:cstheme="majorBidi"/>
      <w:b/>
      <w:bCs/>
      <w:color w:val="31849B" w:themeColor="accent5" w:themeShade="BF"/>
      <w:sz w:val="40"/>
      <w:szCs w:val="28"/>
    </w:rPr>
  </w:style>
  <w:style w:type="paragraph" w:styleId="Heading2">
    <w:name w:val="heading 2"/>
    <w:basedOn w:val="Normal"/>
    <w:next w:val="Normal"/>
    <w:link w:val="Heading2Char"/>
    <w:uiPriority w:val="9"/>
    <w:unhideWhenUsed/>
    <w:qFormat/>
    <w:rsid w:val="00142CD0"/>
    <w:pPr>
      <w:keepNext/>
      <w:keepLines/>
      <w:spacing w:before="200" w:after="0"/>
      <w:outlineLvl w:val="1"/>
    </w:pPr>
    <w:rPr>
      <w:rFonts w:eastAsiaTheme="majorEastAsia" w:cstheme="majorBidi"/>
      <w:bCs/>
      <w:color w:val="31849B" w:themeColor="accent5" w:themeShade="BF"/>
      <w:sz w:val="32"/>
      <w:szCs w:val="26"/>
    </w:rPr>
  </w:style>
  <w:style w:type="paragraph" w:styleId="Heading3">
    <w:name w:val="heading 3"/>
    <w:basedOn w:val="Normal"/>
    <w:next w:val="Normal"/>
    <w:link w:val="Heading3Char"/>
    <w:uiPriority w:val="9"/>
    <w:unhideWhenUsed/>
    <w:qFormat/>
    <w:rsid w:val="00AD3148"/>
    <w:pPr>
      <w:keepNext/>
      <w:keepLines/>
      <w:spacing w:before="200" w:after="0"/>
      <w:outlineLvl w:val="2"/>
    </w:pPr>
    <w:rPr>
      <w:rFonts w:eastAsiaTheme="majorEastAsia" w:cstheme="majorBidi"/>
      <w:b/>
      <w:bCs/>
      <w:i/>
      <w:color w:val="31849B" w:themeColor="accent5"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B26199"/>
    <w:rPr>
      <w:sz w:val="16"/>
      <w:szCs w:val="16"/>
    </w:rPr>
  </w:style>
  <w:style w:type="paragraph" w:styleId="CommentText">
    <w:name w:val="annotation text"/>
    <w:basedOn w:val="Normal"/>
    <w:link w:val="CommentTextChar"/>
    <w:uiPriority w:val="99"/>
    <w:semiHidden/>
    <w:unhideWhenUsed/>
    <w:rsid w:val="00B26199"/>
    <w:pPr>
      <w:spacing w:line="240" w:lineRule="auto"/>
    </w:pPr>
    <w:rPr>
      <w:sz w:val="20"/>
      <w:szCs w:val="20"/>
    </w:rPr>
  </w:style>
  <w:style w:type="character" w:customStyle="1" w:styleId="CommentTextChar">
    <w:name w:val="Comment Text Char"/>
    <w:basedOn w:val="DefaultParagraphFont"/>
    <w:link w:val="CommentText"/>
    <w:uiPriority w:val="99"/>
    <w:semiHidden/>
    <w:rsid w:val="00B26199"/>
    <w:rPr>
      <w:sz w:val="20"/>
      <w:szCs w:val="20"/>
    </w:rPr>
  </w:style>
  <w:style w:type="paragraph" w:styleId="CommentSubject">
    <w:name w:val="annotation subject"/>
    <w:basedOn w:val="CommentText"/>
    <w:next w:val="CommentText"/>
    <w:link w:val="CommentSubjectChar"/>
    <w:uiPriority w:val="99"/>
    <w:semiHidden/>
    <w:unhideWhenUsed/>
    <w:rsid w:val="00B26199"/>
    <w:rPr>
      <w:b/>
      <w:bCs/>
    </w:rPr>
  </w:style>
  <w:style w:type="character" w:customStyle="1" w:styleId="CommentSubjectChar">
    <w:name w:val="Comment Subject Char"/>
    <w:basedOn w:val="CommentTextChar"/>
    <w:link w:val="CommentSubject"/>
    <w:uiPriority w:val="99"/>
    <w:semiHidden/>
    <w:rsid w:val="00B26199"/>
    <w:rPr>
      <w:b/>
      <w:bCs/>
      <w:sz w:val="20"/>
      <w:szCs w:val="20"/>
    </w:rPr>
  </w:style>
  <w:style w:type="paragraph" w:styleId="BalloonText">
    <w:name w:val="Balloon Text"/>
    <w:basedOn w:val="Normal"/>
    <w:link w:val="BalloonTextChar"/>
    <w:uiPriority w:val="99"/>
    <w:semiHidden/>
    <w:unhideWhenUsed/>
    <w:rsid w:val="00B261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6199"/>
    <w:rPr>
      <w:rFonts w:ascii="Tahoma" w:hAnsi="Tahoma" w:cs="Tahoma"/>
      <w:sz w:val="16"/>
      <w:szCs w:val="16"/>
    </w:rPr>
  </w:style>
  <w:style w:type="paragraph" w:styleId="ListParagraph">
    <w:name w:val="List Paragraph"/>
    <w:basedOn w:val="Normal"/>
    <w:uiPriority w:val="34"/>
    <w:qFormat/>
    <w:rsid w:val="002350CF"/>
    <w:pPr>
      <w:ind w:left="720"/>
      <w:contextualSpacing/>
    </w:pPr>
  </w:style>
  <w:style w:type="paragraph" w:styleId="Title">
    <w:name w:val="Title"/>
    <w:basedOn w:val="Normal"/>
    <w:next w:val="Normal"/>
    <w:link w:val="TitleChar"/>
    <w:uiPriority w:val="10"/>
    <w:qFormat/>
    <w:rsid w:val="00D8168C"/>
    <w:pPr>
      <w:pBdr>
        <w:bottom w:val="single" w:sz="8" w:space="4" w:color="31849B" w:themeColor="accent5" w:themeShade="BF"/>
      </w:pBdr>
      <w:spacing w:after="300" w:line="240" w:lineRule="auto"/>
      <w:contextualSpacing/>
    </w:pPr>
    <w:rPr>
      <w:rFonts w:eastAsiaTheme="majorEastAsia" w:cstheme="majorBidi"/>
      <w:color w:val="31849B" w:themeColor="accent5" w:themeShade="BF"/>
      <w:spacing w:val="5"/>
      <w:kern w:val="28"/>
      <w:sz w:val="52"/>
      <w:szCs w:val="52"/>
    </w:rPr>
  </w:style>
  <w:style w:type="character" w:customStyle="1" w:styleId="TitleChar">
    <w:name w:val="Title Char"/>
    <w:basedOn w:val="DefaultParagraphFont"/>
    <w:link w:val="Title"/>
    <w:uiPriority w:val="10"/>
    <w:rsid w:val="00D8168C"/>
    <w:rPr>
      <w:rFonts w:eastAsiaTheme="majorEastAsia" w:cstheme="majorBidi"/>
      <w:color w:val="31849B" w:themeColor="accent5" w:themeShade="BF"/>
      <w:spacing w:val="5"/>
      <w:kern w:val="28"/>
      <w:sz w:val="52"/>
      <w:szCs w:val="52"/>
    </w:rPr>
  </w:style>
  <w:style w:type="paragraph" w:styleId="Subtitle">
    <w:name w:val="Subtitle"/>
    <w:basedOn w:val="Normal"/>
    <w:next w:val="Normal"/>
    <w:link w:val="SubtitleChar"/>
    <w:uiPriority w:val="11"/>
    <w:qFormat/>
    <w:rsid w:val="00A37C3A"/>
    <w:pPr>
      <w:numPr>
        <w:ilvl w:val="1"/>
      </w:numPr>
    </w:pPr>
    <w:rPr>
      <w:rFonts w:eastAsiaTheme="majorEastAsia"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37C3A"/>
    <w:rPr>
      <w:rFonts w:eastAsiaTheme="majorEastAsia" w:cstheme="majorBidi"/>
      <w:i/>
      <w:iCs/>
      <w:color w:val="4F81BD" w:themeColor="accent1"/>
      <w:spacing w:val="15"/>
      <w:sz w:val="24"/>
      <w:szCs w:val="24"/>
    </w:rPr>
  </w:style>
  <w:style w:type="character" w:customStyle="1" w:styleId="Heading1Char">
    <w:name w:val="Heading 1 Char"/>
    <w:basedOn w:val="DefaultParagraphFont"/>
    <w:link w:val="Heading1"/>
    <w:uiPriority w:val="9"/>
    <w:rsid w:val="00D8168C"/>
    <w:rPr>
      <w:rFonts w:eastAsiaTheme="majorEastAsia" w:cstheme="majorBidi"/>
      <w:b/>
      <w:bCs/>
      <w:color w:val="31849B" w:themeColor="accent5" w:themeShade="BF"/>
      <w:sz w:val="40"/>
      <w:szCs w:val="28"/>
    </w:rPr>
  </w:style>
  <w:style w:type="paragraph" w:styleId="TOCHeading">
    <w:name w:val="TOC Heading"/>
    <w:basedOn w:val="Heading1"/>
    <w:next w:val="Normal"/>
    <w:uiPriority w:val="39"/>
    <w:unhideWhenUsed/>
    <w:qFormat/>
    <w:rsid w:val="00345B69"/>
    <w:pPr>
      <w:widowControl/>
      <w:outlineLvl w:val="9"/>
    </w:pPr>
    <w:rPr>
      <w:lang w:eastAsia="ja-JP"/>
    </w:rPr>
  </w:style>
  <w:style w:type="paragraph" w:styleId="TOC1">
    <w:name w:val="toc 1"/>
    <w:basedOn w:val="Normal"/>
    <w:next w:val="Normal"/>
    <w:autoRedefine/>
    <w:uiPriority w:val="39"/>
    <w:unhideWhenUsed/>
    <w:rsid w:val="00345B69"/>
    <w:pPr>
      <w:spacing w:after="100"/>
    </w:pPr>
  </w:style>
  <w:style w:type="character" w:styleId="Hyperlink">
    <w:name w:val="Hyperlink"/>
    <w:basedOn w:val="DefaultParagraphFont"/>
    <w:uiPriority w:val="99"/>
    <w:unhideWhenUsed/>
    <w:rsid w:val="00345B69"/>
    <w:rPr>
      <w:color w:val="0000FF" w:themeColor="hyperlink"/>
      <w:u w:val="single"/>
    </w:rPr>
  </w:style>
  <w:style w:type="character" w:customStyle="1" w:styleId="Heading2Char">
    <w:name w:val="Heading 2 Char"/>
    <w:basedOn w:val="DefaultParagraphFont"/>
    <w:link w:val="Heading2"/>
    <w:uiPriority w:val="9"/>
    <w:rsid w:val="00142CD0"/>
    <w:rPr>
      <w:rFonts w:eastAsiaTheme="majorEastAsia" w:cstheme="majorBidi"/>
      <w:bCs/>
      <w:color w:val="31849B" w:themeColor="accent5" w:themeShade="BF"/>
      <w:sz w:val="32"/>
      <w:szCs w:val="26"/>
    </w:rPr>
  </w:style>
  <w:style w:type="character" w:customStyle="1" w:styleId="Heading3Char">
    <w:name w:val="Heading 3 Char"/>
    <w:basedOn w:val="DefaultParagraphFont"/>
    <w:link w:val="Heading3"/>
    <w:uiPriority w:val="9"/>
    <w:rsid w:val="00AD3148"/>
    <w:rPr>
      <w:rFonts w:eastAsiaTheme="majorEastAsia" w:cstheme="majorBidi"/>
      <w:b/>
      <w:bCs/>
      <w:i/>
      <w:color w:val="31849B" w:themeColor="accent5" w:themeShade="BF"/>
    </w:rPr>
  </w:style>
  <w:style w:type="table" w:styleId="TableGrid">
    <w:name w:val="Table Grid"/>
    <w:aliases w:val="PB Table"/>
    <w:basedOn w:val="TableNormal"/>
    <w:rsid w:val="00851121"/>
    <w:pPr>
      <w:widowControl/>
      <w:tabs>
        <w:tab w:val="left" w:pos="425"/>
        <w:tab w:val="left" w:pos="709"/>
        <w:tab w:val="right" w:pos="9356"/>
      </w:tabs>
      <w:spacing w:before="60" w:after="40" w:line="240" w:lineRule="auto"/>
      <w:jc w:val="both"/>
    </w:pPr>
    <w:rPr>
      <w:rFonts w:ascii="Arial" w:eastAsia="Times New Roman" w:hAnsi="Arial" w:cs="Times New Roman"/>
      <w:sz w:val="18"/>
      <w:szCs w:val="20"/>
      <w:lang w:val="en-AU" w:eastAsia="en-AU"/>
    </w:rPr>
    <w:tblPr>
      <w:tblBorders>
        <w:top w:val="single" w:sz="4" w:space="0" w:color="auto"/>
        <w:bottom w:val="single" w:sz="4" w:space="0" w:color="auto"/>
      </w:tblBorders>
    </w:tblPr>
    <w:tblStylePr w:type="firstRow">
      <w:pPr>
        <w:spacing w:beforeLines="0" w:beforeAutospacing="0" w:afterLines="0" w:afterAutospacing="0"/>
      </w:pPr>
      <w:rPr>
        <w:rFonts w:cs="Times New Roman"/>
        <w:b/>
      </w:rPr>
      <w:tblPr/>
      <w:tcPr>
        <w:tcBorders>
          <w:bottom w:val="single" w:sz="4" w:space="0" w:color="auto"/>
        </w:tcBorders>
      </w:tcPr>
    </w:tblStylePr>
  </w:style>
  <w:style w:type="paragraph" w:styleId="TOC2">
    <w:name w:val="toc 2"/>
    <w:basedOn w:val="Normal"/>
    <w:next w:val="Normal"/>
    <w:autoRedefine/>
    <w:uiPriority w:val="39"/>
    <w:unhideWhenUsed/>
    <w:rsid w:val="007307C8"/>
    <w:pPr>
      <w:spacing w:after="100"/>
      <w:ind w:left="220"/>
    </w:pPr>
  </w:style>
  <w:style w:type="paragraph" w:styleId="TOC3">
    <w:name w:val="toc 3"/>
    <w:basedOn w:val="Normal"/>
    <w:next w:val="Normal"/>
    <w:autoRedefine/>
    <w:uiPriority w:val="39"/>
    <w:unhideWhenUsed/>
    <w:rsid w:val="007307C8"/>
    <w:pPr>
      <w:spacing w:after="100"/>
      <w:ind w:left="440"/>
    </w:pPr>
  </w:style>
  <w:style w:type="character" w:styleId="Emphasis">
    <w:name w:val="Emphasis"/>
    <w:basedOn w:val="DefaultParagraphFont"/>
    <w:qFormat/>
    <w:rsid w:val="009C1428"/>
    <w:rPr>
      <w:i/>
      <w:iCs/>
      <w:sz w:val="20"/>
    </w:rPr>
  </w:style>
  <w:style w:type="paragraph" w:styleId="Header">
    <w:name w:val="header"/>
    <w:basedOn w:val="Normal"/>
    <w:link w:val="HeaderChar"/>
    <w:uiPriority w:val="99"/>
    <w:unhideWhenUsed/>
    <w:rsid w:val="00D051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5180"/>
  </w:style>
  <w:style w:type="paragraph" w:styleId="Footer">
    <w:name w:val="footer"/>
    <w:basedOn w:val="Normal"/>
    <w:link w:val="FooterChar"/>
    <w:uiPriority w:val="99"/>
    <w:unhideWhenUsed/>
    <w:rsid w:val="00D051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5180"/>
  </w:style>
  <w:style w:type="paragraph" w:styleId="Caption">
    <w:name w:val="caption"/>
    <w:basedOn w:val="Normal"/>
    <w:next w:val="Normal"/>
    <w:uiPriority w:val="35"/>
    <w:unhideWhenUsed/>
    <w:qFormat/>
    <w:rsid w:val="00E719F0"/>
    <w:pPr>
      <w:spacing w:line="240" w:lineRule="auto"/>
    </w:pPr>
    <w:rPr>
      <w:b/>
      <w:bCs/>
      <w:sz w:val="18"/>
      <w:szCs w:val="18"/>
    </w:rPr>
  </w:style>
  <w:style w:type="numbering" w:customStyle="1" w:styleId="DCPList">
    <w:name w:val="DCP List"/>
    <w:uiPriority w:val="99"/>
    <w:rsid w:val="000D7573"/>
    <w:pPr>
      <w:numPr>
        <w:numId w:val="4"/>
      </w:numPr>
    </w:pPr>
  </w:style>
  <w:style w:type="paragraph" w:customStyle="1" w:styleId="DCPClause">
    <w:name w:val="DCP Clause"/>
    <w:basedOn w:val="Normal"/>
    <w:link w:val="DCPClauseChar"/>
    <w:qFormat/>
    <w:rsid w:val="000D7573"/>
    <w:pPr>
      <w:widowControl/>
      <w:ind w:left="720" w:hanging="360"/>
    </w:pPr>
    <w:rPr>
      <w:rFonts w:eastAsiaTheme="minorEastAsia"/>
      <w:lang w:val="en-AU" w:eastAsia="en-AU"/>
    </w:rPr>
  </w:style>
  <w:style w:type="character" w:customStyle="1" w:styleId="DCPClauseChar">
    <w:name w:val="DCP Clause Char"/>
    <w:basedOn w:val="DefaultParagraphFont"/>
    <w:link w:val="DCPClause"/>
    <w:rsid w:val="000D7573"/>
    <w:rPr>
      <w:rFonts w:eastAsiaTheme="minorEastAsia"/>
      <w:lang w:val="en-AU" w:eastAsia="en-AU"/>
    </w:rPr>
  </w:style>
  <w:style w:type="table" w:customStyle="1" w:styleId="LightShading1">
    <w:name w:val="Light Shading1"/>
    <w:basedOn w:val="TableNormal"/>
    <w:uiPriority w:val="60"/>
    <w:rsid w:val="005C3BC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MediumGrid11">
    <w:name w:val="Medium Grid 11"/>
    <w:basedOn w:val="TableNormal"/>
    <w:uiPriority w:val="67"/>
    <w:rsid w:val="005C3BC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LightGrid1">
    <w:name w:val="Light Grid1"/>
    <w:basedOn w:val="TableNormal"/>
    <w:uiPriority w:val="62"/>
    <w:rsid w:val="005C3BC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List1">
    <w:name w:val="Light List1"/>
    <w:basedOn w:val="TableNormal"/>
    <w:uiPriority w:val="61"/>
    <w:rsid w:val="0087490A"/>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3">
    <w:name w:val="Light Shading Accent 3"/>
    <w:basedOn w:val="TableNormal"/>
    <w:uiPriority w:val="60"/>
    <w:rsid w:val="0087490A"/>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MediumGrid21">
    <w:name w:val="Medium Grid 21"/>
    <w:basedOn w:val="TableNormal"/>
    <w:uiPriority w:val="68"/>
    <w:rsid w:val="0087490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character" w:customStyle="1" w:styleId="Heading3-DCP">
    <w:name w:val="Heading 3 - DCP"/>
    <w:basedOn w:val="DefaultParagraphFont"/>
    <w:rsid w:val="00FA4FE1"/>
    <w:rPr>
      <w:rFonts w:ascii="Calibri" w:hAnsi="Calibri"/>
      <w:b/>
      <w:bCs/>
      <w:sz w:val="24"/>
    </w:rPr>
  </w:style>
  <w:style w:type="paragraph" w:customStyle="1" w:styleId="DCPBody">
    <w:name w:val="DCP Body"/>
    <w:basedOn w:val="Normal"/>
    <w:link w:val="DCPBodyChar"/>
    <w:rsid w:val="00FA4FE1"/>
    <w:pPr>
      <w:widowControl/>
      <w:spacing w:before="120" w:after="280" w:line="240" w:lineRule="auto"/>
      <w:ind w:left="720" w:hanging="720"/>
    </w:pPr>
    <w:rPr>
      <w:rFonts w:ascii="Cambria" w:eastAsia="Times New Roman" w:hAnsi="Cambria" w:cs="Times New Roman"/>
      <w:szCs w:val="20"/>
      <w:lang w:val="en-AU" w:eastAsia="en-AU"/>
    </w:rPr>
  </w:style>
  <w:style w:type="character" w:customStyle="1" w:styleId="DCPBodyChar">
    <w:name w:val="DCP Body Char"/>
    <w:basedOn w:val="DefaultParagraphFont"/>
    <w:link w:val="DCPBody"/>
    <w:rsid w:val="00FA4FE1"/>
    <w:rPr>
      <w:rFonts w:ascii="Cambria" w:eastAsia="Times New Roman" w:hAnsi="Cambria" w:cs="Times New Roman"/>
      <w:szCs w:val="20"/>
      <w:lang w:val="en-AU" w:eastAsia="en-AU"/>
    </w:rPr>
  </w:style>
  <w:style w:type="paragraph" w:customStyle="1" w:styleId="StyleLeft0cmHanging127cmAfter6pt">
    <w:name w:val="Style Left:  0 cm Hanging:  1.27 cm After:  6 pt"/>
    <w:basedOn w:val="Normal"/>
    <w:link w:val="StyleLeft0cmHanging127cmAfter6ptChar"/>
    <w:rsid w:val="00FA4FE1"/>
    <w:pPr>
      <w:widowControl/>
      <w:spacing w:after="120" w:line="240" w:lineRule="auto"/>
      <w:ind w:left="720" w:hanging="720"/>
    </w:pPr>
    <w:rPr>
      <w:rFonts w:ascii="Cambria" w:eastAsia="Times New Roman" w:hAnsi="Cambria" w:cs="Times New Roman"/>
      <w:szCs w:val="20"/>
    </w:rPr>
  </w:style>
  <w:style w:type="character" w:customStyle="1" w:styleId="StyleLeft0cmHanging127cmAfter6ptChar">
    <w:name w:val="Style Left:  0 cm Hanging:  1.27 cm After:  6 pt Char"/>
    <w:basedOn w:val="DefaultParagraphFont"/>
    <w:link w:val="StyleLeft0cmHanging127cmAfter6pt"/>
    <w:rsid w:val="00FA4FE1"/>
    <w:rPr>
      <w:rFonts w:ascii="Cambria" w:eastAsia="Times New Roman" w:hAnsi="Cambria" w:cs="Times New Roman"/>
      <w:szCs w:val="20"/>
    </w:rPr>
  </w:style>
  <w:style w:type="table" w:styleId="LightList-Accent5">
    <w:name w:val="Light List Accent 5"/>
    <w:basedOn w:val="TableNormal"/>
    <w:uiPriority w:val="61"/>
    <w:rsid w:val="00E22E0A"/>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Grid3-Accent5">
    <w:name w:val="Medium Grid 3 Accent 5"/>
    <w:basedOn w:val="TableNormal"/>
    <w:uiPriority w:val="69"/>
    <w:rsid w:val="00E22E0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styleId="Strong">
    <w:name w:val="Strong"/>
    <w:basedOn w:val="DefaultParagraphFont"/>
    <w:uiPriority w:val="22"/>
    <w:qFormat/>
    <w:rsid w:val="00EC5CE1"/>
    <w:rPr>
      <w:rFonts w:cs="Times New Roman"/>
      <w:b/>
      <w:bCs/>
    </w:rPr>
  </w:style>
  <w:style w:type="paragraph" w:styleId="Quote">
    <w:name w:val="Quote"/>
    <w:basedOn w:val="Normal"/>
    <w:next w:val="Normal"/>
    <w:link w:val="QuoteChar"/>
    <w:uiPriority w:val="29"/>
    <w:qFormat/>
    <w:rsid w:val="004C6D19"/>
    <w:pPr>
      <w:widowControl/>
      <w:spacing w:after="120" w:line="240" w:lineRule="auto"/>
      <w:ind w:left="510"/>
    </w:pPr>
    <w:rPr>
      <w:rFonts w:eastAsiaTheme="majorEastAsia" w:cstheme="majorBidi"/>
      <w:i/>
      <w:iCs/>
      <w:color w:val="5A5A5A" w:themeColor="text1" w:themeTint="A5"/>
      <w:lang w:val="en-AU" w:eastAsia="en-AU"/>
    </w:rPr>
  </w:style>
  <w:style w:type="character" w:customStyle="1" w:styleId="QuoteChar">
    <w:name w:val="Quote Char"/>
    <w:basedOn w:val="DefaultParagraphFont"/>
    <w:link w:val="Quote"/>
    <w:uiPriority w:val="29"/>
    <w:rsid w:val="004C6D19"/>
    <w:rPr>
      <w:rFonts w:eastAsiaTheme="majorEastAsia" w:cstheme="majorBidi"/>
      <w:i/>
      <w:iCs/>
      <w:color w:val="5A5A5A" w:themeColor="text1" w:themeTint="A5"/>
      <w:lang w:val="en-AU" w:eastAsia="en-AU"/>
    </w:rPr>
  </w:style>
  <w:style w:type="character" w:styleId="IntenseEmphasis">
    <w:name w:val="Intense Emphasis"/>
    <w:basedOn w:val="DefaultParagraphFont"/>
    <w:uiPriority w:val="21"/>
    <w:qFormat/>
    <w:rsid w:val="00977F7B"/>
    <w:rPr>
      <w:b/>
      <w:bCs/>
      <w:i/>
      <w:iCs/>
      <w:color w:val="4F81BD" w:themeColor="accent1"/>
    </w:rPr>
  </w:style>
  <w:style w:type="paragraph" w:styleId="NoSpacing">
    <w:name w:val="No Spacing"/>
    <w:uiPriority w:val="1"/>
    <w:qFormat/>
    <w:rsid w:val="00977F7B"/>
    <w:pPr>
      <w:spacing w:after="0" w:line="240" w:lineRule="auto"/>
    </w:pPr>
  </w:style>
  <w:style w:type="paragraph" w:customStyle="1" w:styleId="StyleHeading1Before6ptAfter6pt">
    <w:name w:val="Style Heading 1 + Before:  6 pt After:  6 pt"/>
    <w:basedOn w:val="Heading1"/>
    <w:rsid w:val="008D7530"/>
    <w:pPr>
      <w:keepLines w:val="0"/>
      <w:widowControl/>
      <w:numPr>
        <w:numId w:val="26"/>
      </w:numPr>
      <w:spacing w:before="120" w:after="120" w:line="240" w:lineRule="auto"/>
    </w:pPr>
    <w:rPr>
      <w:rFonts w:eastAsia="Times New Roman" w:cs="Times New Roman"/>
      <w:color w:val="auto"/>
      <w:kern w:val="32"/>
      <w:sz w:val="36"/>
      <w:szCs w:val="20"/>
    </w:rPr>
  </w:style>
  <w:style w:type="paragraph" w:customStyle="1" w:styleId="AuthorityBoardPaper2017">
    <w:name w:val="Authority Board Paper 2017"/>
    <w:basedOn w:val="Normal"/>
    <w:link w:val="AuthorityBoardPaper2017Char"/>
    <w:qFormat/>
    <w:rsid w:val="00FE3916"/>
    <w:pPr>
      <w:widowControl/>
      <w:spacing w:after="160" w:line="259" w:lineRule="auto"/>
    </w:pPr>
    <w:rPr>
      <w:b/>
      <w:lang w:val="en-AU"/>
    </w:rPr>
  </w:style>
  <w:style w:type="character" w:customStyle="1" w:styleId="AuthorityBoardPaper2017Char">
    <w:name w:val="Authority Board Paper 2017 Char"/>
    <w:basedOn w:val="DefaultParagraphFont"/>
    <w:link w:val="AuthorityBoardPaper2017"/>
    <w:rsid w:val="00FE3916"/>
    <w:rPr>
      <w:b/>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8236395">
      <w:bodyDiv w:val="1"/>
      <w:marLeft w:val="0"/>
      <w:marRight w:val="0"/>
      <w:marTop w:val="0"/>
      <w:marBottom w:val="0"/>
      <w:divBdr>
        <w:top w:val="none" w:sz="0" w:space="0" w:color="auto"/>
        <w:left w:val="none" w:sz="0" w:space="0" w:color="auto"/>
        <w:bottom w:val="none" w:sz="0" w:space="0" w:color="auto"/>
        <w:right w:val="none" w:sz="0" w:space="0" w:color="auto"/>
      </w:divBdr>
    </w:div>
    <w:div w:id="492524593">
      <w:bodyDiv w:val="1"/>
      <w:marLeft w:val="0"/>
      <w:marRight w:val="0"/>
      <w:marTop w:val="0"/>
      <w:marBottom w:val="0"/>
      <w:divBdr>
        <w:top w:val="none" w:sz="0" w:space="0" w:color="auto"/>
        <w:left w:val="none" w:sz="0" w:space="0" w:color="auto"/>
        <w:bottom w:val="none" w:sz="0" w:space="0" w:color="auto"/>
        <w:right w:val="none" w:sz="0" w:space="0" w:color="auto"/>
      </w:divBdr>
    </w:div>
    <w:div w:id="647976674">
      <w:bodyDiv w:val="1"/>
      <w:marLeft w:val="0"/>
      <w:marRight w:val="0"/>
      <w:marTop w:val="0"/>
      <w:marBottom w:val="0"/>
      <w:divBdr>
        <w:top w:val="none" w:sz="0" w:space="0" w:color="auto"/>
        <w:left w:val="none" w:sz="0" w:space="0" w:color="auto"/>
        <w:bottom w:val="none" w:sz="0" w:space="0" w:color="auto"/>
        <w:right w:val="none" w:sz="0" w:space="0" w:color="auto"/>
      </w:divBdr>
    </w:div>
    <w:div w:id="807629500">
      <w:bodyDiv w:val="1"/>
      <w:marLeft w:val="0"/>
      <w:marRight w:val="0"/>
      <w:marTop w:val="0"/>
      <w:marBottom w:val="0"/>
      <w:divBdr>
        <w:top w:val="none" w:sz="0" w:space="0" w:color="auto"/>
        <w:left w:val="none" w:sz="0" w:space="0" w:color="auto"/>
        <w:bottom w:val="none" w:sz="0" w:space="0" w:color="auto"/>
        <w:right w:val="none" w:sz="0" w:space="0" w:color="auto"/>
      </w:divBdr>
    </w:div>
    <w:div w:id="1007560303">
      <w:bodyDiv w:val="1"/>
      <w:marLeft w:val="0"/>
      <w:marRight w:val="0"/>
      <w:marTop w:val="0"/>
      <w:marBottom w:val="0"/>
      <w:divBdr>
        <w:top w:val="none" w:sz="0" w:space="0" w:color="auto"/>
        <w:left w:val="none" w:sz="0" w:space="0" w:color="auto"/>
        <w:bottom w:val="none" w:sz="0" w:space="0" w:color="auto"/>
        <w:right w:val="none" w:sz="0" w:space="0" w:color="auto"/>
      </w:divBdr>
    </w:div>
    <w:div w:id="1289507533">
      <w:bodyDiv w:val="1"/>
      <w:marLeft w:val="0"/>
      <w:marRight w:val="0"/>
      <w:marTop w:val="0"/>
      <w:marBottom w:val="0"/>
      <w:divBdr>
        <w:top w:val="none" w:sz="0" w:space="0" w:color="auto"/>
        <w:left w:val="none" w:sz="0" w:space="0" w:color="auto"/>
        <w:bottom w:val="none" w:sz="0" w:space="0" w:color="auto"/>
        <w:right w:val="none" w:sz="0" w:space="0" w:color="auto"/>
      </w:divBdr>
    </w:div>
    <w:div w:id="1712000926">
      <w:bodyDiv w:val="1"/>
      <w:marLeft w:val="0"/>
      <w:marRight w:val="0"/>
      <w:marTop w:val="0"/>
      <w:marBottom w:val="0"/>
      <w:divBdr>
        <w:top w:val="none" w:sz="0" w:space="0" w:color="auto"/>
        <w:left w:val="none" w:sz="0" w:space="0" w:color="auto"/>
        <w:bottom w:val="none" w:sz="0" w:space="0" w:color="auto"/>
        <w:right w:val="none" w:sz="0" w:space="0" w:color="auto"/>
      </w:divBdr>
    </w:div>
    <w:div w:id="1755587240">
      <w:bodyDiv w:val="1"/>
      <w:marLeft w:val="0"/>
      <w:marRight w:val="0"/>
      <w:marTop w:val="0"/>
      <w:marBottom w:val="0"/>
      <w:divBdr>
        <w:top w:val="none" w:sz="0" w:space="0" w:color="auto"/>
        <w:left w:val="none" w:sz="0" w:space="0" w:color="auto"/>
        <w:bottom w:val="none" w:sz="0" w:space="0" w:color="auto"/>
        <w:right w:val="none" w:sz="0" w:space="0" w:color="auto"/>
      </w:divBdr>
    </w:div>
    <w:div w:id="1968781531">
      <w:bodyDiv w:val="1"/>
      <w:marLeft w:val="0"/>
      <w:marRight w:val="0"/>
      <w:marTop w:val="0"/>
      <w:marBottom w:val="0"/>
      <w:divBdr>
        <w:top w:val="none" w:sz="0" w:space="0" w:color="auto"/>
        <w:left w:val="none" w:sz="0" w:space="0" w:color="auto"/>
        <w:bottom w:val="none" w:sz="0" w:space="0" w:color="auto"/>
        <w:right w:val="none" w:sz="0" w:space="0" w:color="auto"/>
      </w:divBdr>
    </w:div>
    <w:div w:id="21368278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2.wdp"/><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microsoft.com/office/2007/relationships/hdphoto" Target="media/hdphoto3.wdp"/><Relationship Id="rId2" Type="http://schemas.openxmlformats.org/officeDocument/2006/relationships/image" Target="media/image17.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E7999F-C5C6-4C80-9E28-21128016CF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334</TotalTime>
  <Pages>20</Pages>
  <Words>4429</Words>
  <Characters>24581</Characters>
  <Application>Microsoft Office Word</Application>
  <DocSecurity>0</DocSecurity>
  <Lines>438</Lines>
  <Paragraphs>268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Pedro Fortunato</dc:creator>
  <cp:lastModifiedBy>Jordan Smith</cp:lastModifiedBy>
  <cp:revision>9</cp:revision>
  <cp:lastPrinted>2017-11-30T02:51:00Z</cp:lastPrinted>
  <dcterms:created xsi:type="dcterms:W3CDTF">2017-11-29T22:48:00Z</dcterms:created>
  <dcterms:modified xsi:type="dcterms:W3CDTF">2017-12-01T00:03:00Z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2014-09-15T00:00:00Z</vt:filetime>
  </property>
  <property fmtid="{D5CDD505-2E9C-101B-9397-08002B2CF9AE}" pid="3" name="LastSaved">
    <vt:filetime>2014-09-18T00:00:00Z</vt:filetime>
  </property>
</Properties>
</file>