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A35" w:rsidRPr="00A16F18" w:rsidRDefault="008E3A82" w:rsidP="00A05A35">
      <w:pPr>
        <w:rPr>
          <w:rFonts w:ascii="Arial" w:hAnsi="Arial" w:cs="Arial"/>
        </w:rPr>
      </w:pPr>
      <w:r>
        <w:rPr>
          <w:rFonts w:ascii="Arial" w:hAnsi="Arial" w:cs="Arial"/>
          <w:noProof/>
          <w:lang w:val="en-AU" w:eastAsia="en-AU"/>
        </w:rPr>
        <w:drawing>
          <wp:inline distT="0" distB="0" distL="0" distR="0">
            <wp:extent cx="3048000" cy="876300"/>
            <wp:effectExtent l="0" t="0" r="0" b="0"/>
            <wp:docPr id="1" name="Picture 1" descr="NCA Crest" title="NCA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A35" w:rsidRPr="00A16F18" w:rsidRDefault="00A05A35" w:rsidP="00A05A35">
      <w:pPr>
        <w:rPr>
          <w:rFonts w:ascii="Arial" w:hAnsi="Arial" w:cs="Arial"/>
        </w:rPr>
      </w:pPr>
    </w:p>
    <w:p w:rsidR="00A05A35" w:rsidRPr="00A16F18" w:rsidRDefault="00A05A35" w:rsidP="00A05A35">
      <w:pPr>
        <w:rPr>
          <w:rFonts w:ascii="Arial" w:hAnsi="Arial" w:cs="Arial"/>
        </w:rPr>
      </w:pPr>
    </w:p>
    <w:p w:rsidR="00A05A35" w:rsidRPr="00A16F18" w:rsidRDefault="00A05A35" w:rsidP="00A05A35">
      <w:pPr>
        <w:rPr>
          <w:rFonts w:ascii="Arial" w:hAnsi="Arial" w:cs="Arial"/>
        </w:rPr>
      </w:pPr>
    </w:p>
    <w:p w:rsidR="00A05A35" w:rsidRPr="00A16F18" w:rsidRDefault="00A05A35" w:rsidP="00A05A35">
      <w:pPr>
        <w:rPr>
          <w:rFonts w:ascii="Arial" w:hAnsi="Arial" w:cs="Arial"/>
        </w:rPr>
      </w:pPr>
    </w:p>
    <w:p w:rsidR="00A05A35" w:rsidRPr="00A16F18" w:rsidRDefault="00A05A35" w:rsidP="00A05A35">
      <w:pPr>
        <w:rPr>
          <w:rFonts w:ascii="Arial" w:hAnsi="Arial" w:cs="Arial"/>
        </w:rPr>
      </w:pPr>
    </w:p>
    <w:p w:rsidR="00A05A35" w:rsidRPr="00A16F18" w:rsidRDefault="00A05A35" w:rsidP="00A05A35">
      <w:pPr>
        <w:rPr>
          <w:rFonts w:ascii="Arial" w:hAnsi="Arial" w:cs="Arial"/>
        </w:rPr>
      </w:pPr>
    </w:p>
    <w:p w:rsidR="00A05A35" w:rsidRPr="00A16F18" w:rsidRDefault="00A05A35" w:rsidP="00A05A35">
      <w:pPr>
        <w:rPr>
          <w:rFonts w:ascii="Arial" w:hAnsi="Arial" w:cs="Arial"/>
          <w:b/>
          <w:bCs/>
          <w:i/>
          <w:iCs/>
        </w:rPr>
      </w:pPr>
    </w:p>
    <w:p w:rsidR="00A05A35" w:rsidRPr="00A16F18" w:rsidRDefault="00A05A35" w:rsidP="00A05A35">
      <w:pPr>
        <w:rPr>
          <w:rFonts w:ascii="Arial" w:hAnsi="Arial" w:cs="Arial"/>
          <w:b/>
          <w:bCs/>
          <w:i/>
          <w:iCs/>
        </w:rPr>
      </w:pPr>
    </w:p>
    <w:p w:rsidR="00A05A35" w:rsidRPr="00A16F18" w:rsidRDefault="00A05A35" w:rsidP="00A05A35">
      <w:pPr>
        <w:rPr>
          <w:rFonts w:ascii="Arial" w:hAnsi="Arial" w:cs="Arial"/>
          <w:b/>
          <w:bCs/>
          <w:i/>
          <w:iCs/>
        </w:rPr>
      </w:pPr>
      <w:r w:rsidRPr="00A16F18">
        <w:rPr>
          <w:rFonts w:ascii="Arial" w:hAnsi="Arial" w:cs="Arial"/>
          <w:b/>
          <w:bCs/>
          <w:i/>
          <w:iCs/>
        </w:rPr>
        <w:t>The Australian Capital Territory</w:t>
      </w:r>
    </w:p>
    <w:p w:rsidR="00A05A35" w:rsidRPr="00A16F18" w:rsidRDefault="00A05A35" w:rsidP="00A05A35">
      <w:pPr>
        <w:rPr>
          <w:rFonts w:ascii="Arial" w:hAnsi="Arial" w:cs="Arial"/>
          <w:b/>
          <w:bCs/>
          <w:i/>
          <w:iCs/>
        </w:rPr>
      </w:pPr>
      <w:r w:rsidRPr="00A16F18">
        <w:rPr>
          <w:rFonts w:ascii="Arial" w:hAnsi="Arial" w:cs="Arial"/>
          <w:b/>
          <w:bCs/>
          <w:i/>
          <w:iCs/>
        </w:rPr>
        <w:t>(Planning and Land Management) Act 1988</w:t>
      </w:r>
    </w:p>
    <w:p w:rsidR="00A05A35" w:rsidRPr="00A16F18" w:rsidRDefault="00A05A35" w:rsidP="00A05A35">
      <w:pPr>
        <w:rPr>
          <w:rFonts w:ascii="Arial" w:hAnsi="Arial" w:cs="Arial"/>
          <w:b/>
          <w:bCs/>
        </w:rPr>
      </w:pPr>
    </w:p>
    <w:p w:rsidR="00A05A35" w:rsidRPr="00A16F18" w:rsidRDefault="00A05A35" w:rsidP="00A05A35">
      <w:pPr>
        <w:rPr>
          <w:rFonts w:ascii="Arial" w:hAnsi="Arial" w:cs="Arial"/>
          <w:b/>
          <w:bCs/>
          <w:sz w:val="28"/>
          <w:szCs w:val="28"/>
        </w:rPr>
      </w:pPr>
      <w:r w:rsidRPr="00A16F18">
        <w:rPr>
          <w:rFonts w:ascii="Arial" w:hAnsi="Arial" w:cs="Arial"/>
          <w:b/>
          <w:bCs/>
          <w:sz w:val="28"/>
          <w:szCs w:val="28"/>
        </w:rPr>
        <w:t>National Capital Plan</w:t>
      </w:r>
    </w:p>
    <w:p w:rsidR="00A05A35" w:rsidRPr="00A16F18" w:rsidRDefault="00A05A35" w:rsidP="00A05A35">
      <w:pPr>
        <w:rPr>
          <w:rFonts w:ascii="Arial" w:hAnsi="Arial" w:cs="Arial"/>
          <w:b/>
          <w:bCs/>
          <w:sz w:val="32"/>
          <w:szCs w:val="32"/>
        </w:rPr>
      </w:pPr>
    </w:p>
    <w:p w:rsidR="00A05A35" w:rsidRPr="00A16F18" w:rsidRDefault="00A05A35" w:rsidP="00A05A35">
      <w:pPr>
        <w:rPr>
          <w:rFonts w:ascii="Arial" w:hAnsi="Arial" w:cs="Arial"/>
          <w:b/>
          <w:bCs/>
          <w:sz w:val="48"/>
          <w:szCs w:val="48"/>
        </w:rPr>
      </w:pPr>
      <w:r w:rsidRPr="00A16F18">
        <w:rPr>
          <w:rFonts w:ascii="Arial" w:hAnsi="Arial" w:cs="Arial"/>
          <w:b/>
          <w:bCs/>
          <w:sz w:val="48"/>
          <w:szCs w:val="48"/>
        </w:rPr>
        <w:t>Amendment 55</w:t>
      </w:r>
    </w:p>
    <w:p w:rsidR="00A05A35" w:rsidRPr="00A16F18" w:rsidRDefault="00A05A35" w:rsidP="00A05A35">
      <w:pPr>
        <w:rPr>
          <w:rFonts w:ascii="Arial" w:hAnsi="Arial" w:cs="Arial"/>
          <w:b/>
          <w:bCs/>
          <w:sz w:val="32"/>
          <w:szCs w:val="32"/>
        </w:rPr>
      </w:pPr>
      <w:r w:rsidRPr="00A16F18">
        <w:rPr>
          <w:rFonts w:ascii="Arial" w:hAnsi="Arial" w:cs="Arial"/>
          <w:b/>
          <w:bCs/>
          <w:sz w:val="32"/>
          <w:szCs w:val="32"/>
        </w:rPr>
        <w:t>(Office, Retail and Community Facility Uses)</w:t>
      </w:r>
    </w:p>
    <w:p w:rsidR="00A05A35" w:rsidRPr="00A16F18" w:rsidRDefault="00A05A35" w:rsidP="00A05A35">
      <w:pPr>
        <w:rPr>
          <w:rFonts w:ascii="Arial" w:hAnsi="Arial" w:cs="Arial"/>
          <w:b/>
          <w:bCs/>
          <w:sz w:val="32"/>
          <w:szCs w:val="32"/>
        </w:rPr>
      </w:pPr>
      <w:r w:rsidRPr="00A16F18">
        <w:rPr>
          <w:rFonts w:ascii="Arial" w:hAnsi="Arial" w:cs="Arial"/>
          <w:b/>
          <w:bCs/>
          <w:sz w:val="32"/>
          <w:szCs w:val="32"/>
        </w:rPr>
        <w:t xml:space="preserve">Block 16 Section 28 </w:t>
      </w:r>
      <w:proofErr w:type="gramStart"/>
      <w:r w:rsidRPr="00A16F18">
        <w:rPr>
          <w:rFonts w:ascii="Arial" w:hAnsi="Arial" w:cs="Arial"/>
          <w:b/>
          <w:bCs/>
          <w:sz w:val="32"/>
          <w:szCs w:val="32"/>
        </w:rPr>
        <w:t>City</w:t>
      </w:r>
      <w:proofErr w:type="gramEnd"/>
    </w:p>
    <w:p w:rsidR="00A05A35" w:rsidRPr="00A16F18" w:rsidRDefault="00A05A35" w:rsidP="00A05A35">
      <w:pPr>
        <w:rPr>
          <w:rFonts w:ascii="Arial" w:hAnsi="Arial" w:cs="Arial"/>
          <w:b/>
          <w:bCs/>
          <w:sz w:val="32"/>
          <w:szCs w:val="32"/>
        </w:rPr>
      </w:pPr>
      <w:r w:rsidRPr="00A16F18">
        <w:rPr>
          <w:rFonts w:ascii="Arial" w:hAnsi="Arial" w:cs="Arial"/>
          <w:b/>
          <w:bCs/>
          <w:sz w:val="32"/>
          <w:szCs w:val="32"/>
        </w:rPr>
        <w:t>Australian National University</w:t>
      </w:r>
    </w:p>
    <w:p w:rsidR="00A05A35" w:rsidRPr="00A16F18" w:rsidRDefault="00A05A35" w:rsidP="00A05A35">
      <w:pPr>
        <w:rPr>
          <w:rFonts w:ascii="Arial" w:hAnsi="Arial" w:cs="Arial"/>
          <w:b/>
          <w:bCs/>
          <w:sz w:val="36"/>
          <w:szCs w:val="36"/>
        </w:rPr>
      </w:pPr>
    </w:p>
    <w:p w:rsidR="00A05A35" w:rsidRPr="00A16F18" w:rsidRDefault="00A05A35" w:rsidP="00A05A35">
      <w:pPr>
        <w:rPr>
          <w:rFonts w:ascii="Arial" w:hAnsi="Arial" w:cs="Arial"/>
          <w:b/>
          <w:bCs/>
          <w:sz w:val="36"/>
          <w:szCs w:val="36"/>
        </w:rPr>
      </w:pPr>
    </w:p>
    <w:p w:rsidR="00A05A35" w:rsidRPr="00A16F18" w:rsidRDefault="00A05A35" w:rsidP="00A05A35">
      <w:pPr>
        <w:rPr>
          <w:rFonts w:ascii="Arial" w:hAnsi="Arial" w:cs="Arial"/>
          <w:b/>
          <w:bCs/>
        </w:rPr>
      </w:pPr>
      <w:r w:rsidRPr="00A16F18">
        <w:rPr>
          <w:rFonts w:ascii="Arial" w:hAnsi="Arial" w:cs="Arial"/>
          <w:b/>
          <w:bCs/>
        </w:rPr>
        <w:t>September 2006</w:t>
      </w:r>
    </w:p>
    <w:p w:rsidR="00A05A35" w:rsidRPr="00A16F18" w:rsidRDefault="00A05A35" w:rsidP="00A05A35">
      <w:pPr>
        <w:rPr>
          <w:rFonts w:ascii="Arial" w:hAnsi="Arial" w:cs="Arial"/>
          <w:b/>
          <w:bCs/>
        </w:rPr>
      </w:pPr>
    </w:p>
    <w:p w:rsidR="00A05A35" w:rsidRPr="00A16F18" w:rsidRDefault="00A05A35" w:rsidP="00A05A35">
      <w:pPr>
        <w:rPr>
          <w:rFonts w:ascii="Arial" w:hAnsi="Arial" w:cs="Arial"/>
          <w:b/>
          <w:bCs/>
        </w:rPr>
      </w:pPr>
    </w:p>
    <w:p w:rsidR="00A05A35" w:rsidRPr="00A16F18" w:rsidRDefault="00A05A35" w:rsidP="00A05A35">
      <w:pPr>
        <w:rPr>
          <w:rFonts w:ascii="Arial" w:hAnsi="Arial" w:cs="Arial"/>
          <w:b/>
          <w:bCs/>
        </w:rPr>
      </w:pPr>
    </w:p>
    <w:p w:rsidR="00A05A35" w:rsidRPr="00A16F18" w:rsidRDefault="00A05A35" w:rsidP="00A05A35">
      <w:pPr>
        <w:rPr>
          <w:rFonts w:ascii="Arial" w:hAnsi="Arial" w:cs="Arial"/>
          <w:b/>
          <w:bCs/>
        </w:rPr>
      </w:pPr>
    </w:p>
    <w:p w:rsidR="006B691B" w:rsidRDefault="00A05A35" w:rsidP="00A05A35">
      <w:pPr>
        <w:rPr>
          <w:rFonts w:ascii="Arial" w:hAnsi="Arial" w:cs="Arial"/>
          <w:sz w:val="32"/>
          <w:szCs w:val="32"/>
        </w:rPr>
      </w:pPr>
      <w:r w:rsidRPr="00A16F18">
        <w:rPr>
          <w:rFonts w:ascii="Arial" w:hAnsi="Arial" w:cs="Arial"/>
        </w:rPr>
        <w:br w:type="page"/>
      </w:r>
      <w:r w:rsidR="006B691B" w:rsidRPr="00A16F18">
        <w:rPr>
          <w:rFonts w:ascii="Arial" w:hAnsi="Arial" w:cs="Arial"/>
          <w:sz w:val="32"/>
          <w:szCs w:val="32"/>
        </w:rPr>
        <w:lastRenderedPageBreak/>
        <w:t xml:space="preserve">NATIONAL CAPITAL PLAN DRAFT AMENDMENT 55 </w:t>
      </w:r>
    </w:p>
    <w:p w:rsidR="00A16F18" w:rsidRPr="00A16F18" w:rsidRDefault="00A16F18" w:rsidP="00A05A35">
      <w:pPr>
        <w:rPr>
          <w:rFonts w:ascii="Arial" w:hAnsi="Arial" w:cs="Arial"/>
        </w:rPr>
      </w:pPr>
    </w:p>
    <w:p w:rsidR="006B691B" w:rsidRPr="00A16F18" w:rsidRDefault="006B691B">
      <w:pPr>
        <w:pStyle w:val="Default"/>
        <w:spacing w:line="360" w:lineRule="atLeast"/>
        <w:rPr>
          <w:rFonts w:ascii="Arial" w:hAnsi="Arial" w:cs="Arial"/>
          <w:color w:val="auto"/>
          <w:sz w:val="30"/>
          <w:szCs w:val="30"/>
        </w:rPr>
      </w:pPr>
      <w:r w:rsidRPr="00A16F18">
        <w:rPr>
          <w:rFonts w:ascii="Arial" w:hAnsi="Arial" w:cs="Arial"/>
          <w:color w:val="auto"/>
          <w:sz w:val="30"/>
          <w:szCs w:val="30"/>
        </w:rPr>
        <w:t xml:space="preserve">National Capital Plan Amendment 55 </w:t>
      </w:r>
      <w:r w:rsidR="00A16F18">
        <w:rPr>
          <w:rFonts w:ascii="Arial" w:hAnsi="Arial" w:cs="Arial"/>
          <w:color w:val="auto"/>
          <w:sz w:val="30"/>
          <w:szCs w:val="30"/>
        </w:rPr>
        <w:br/>
      </w:r>
      <w:r w:rsidRPr="00A16F18">
        <w:rPr>
          <w:rFonts w:ascii="Arial" w:hAnsi="Arial" w:cs="Arial"/>
          <w:color w:val="auto"/>
          <w:sz w:val="30"/>
          <w:szCs w:val="30"/>
        </w:rPr>
        <w:t xml:space="preserve">Block 16 Section 28 City (Australian National University) </w:t>
      </w:r>
    </w:p>
    <w:p w:rsidR="00A16F18" w:rsidRDefault="006B691B">
      <w:pPr>
        <w:pStyle w:val="CM4"/>
        <w:spacing w:after="137" w:line="423" w:lineRule="atLeast"/>
        <w:ind w:left="600" w:right="2965" w:hanging="360"/>
        <w:rPr>
          <w:rFonts w:ascii="Arial" w:hAnsi="Arial" w:cs="Arial"/>
          <w:sz w:val="20"/>
          <w:szCs w:val="20"/>
        </w:rPr>
      </w:pPr>
      <w:r w:rsidRPr="00A16F18">
        <w:rPr>
          <w:rFonts w:ascii="Arial" w:hAnsi="Arial" w:cs="Arial"/>
          <w:sz w:val="20"/>
          <w:szCs w:val="20"/>
        </w:rPr>
        <w:t xml:space="preserve">The National Capital Plan is amended by: </w:t>
      </w:r>
    </w:p>
    <w:p w:rsidR="00A16F18" w:rsidRDefault="006B691B" w:rsidP="00A16F18">
      <w:pPr>
        <w:pStyle w:val="CM4"/>
        <w:numPr>
          <w:ilvl w:val="0"/>
          <w:numId w:val="4"/>
        </w:numPr>
        <w:spacing w:after="137" w:line="423" w:lineRule="atLeast"/>
        <w:ind w:right="2965"/>
        <w:rPr>
          <w:rFonts w:ascii="Arial" w:hAnsi="Arial" w:cs="Arial"/>
          <w:sz w:val="20"/>
          <w:szCs w:val="20"/>
        </w:rPr>
      </w:pPr>
      <w:r w:rsidRPr="00A16F18">
        <w:rPr>
          <w:rFonts w:ascii="Arial" w:hAnsi="Arial" w:cs="Arial"/>
          <w:sz w:val="20"/>
          <w:szCs w:val="20"/>
        </w:rPr>
        <w:t>Adding the letter “</w:t>
      </w:r>
      <w:proofErr w:type="gramStart"/>
      <w:r w:rsidRPr="00A16F18">
        <w:rPr>
          <w:rFonts w:ascii="Arial" w:hAnsi="Arial" w:cs="Arial"/>
          <w:sz w:val="20"/>
          <w:szCs w:val="20"/>
        </w:rPr>
        <w:t>A</w:t>
      </w:r>
      <w:proofErr w:type="gramEnd"/>
      <w:r w:rsidRPr="00A16F18">
        <w:rPr>
          <w:rFonts w:ascii="Arial" w:hAnsi="Arial" w:cs="Arial"/>
          <w:sz w:val="20"/>
          <w:szCs w:val="20"/>
        </w:rPr>
        <w:t xml:space="preserve">” on Block 16 Section _8 City at Figure 9. </w:t>
      </w:r>
    </w:p>
    <w:p w:rsidR="00A16F18" w:rsidRDefault="006B691B">
      <w:pPr>
        <w:pStyle w:val="CM4"/>
        <w:spacing w:after="137" w:line="423" w:lineRule="atLeast"/>
        <w:ind w:left="600" w:right="2965" w:hanging="360"/>
        <w:rPr>
          <w:rFonts w:ascii="Arial" w:hAnsi="Arial" w:cs="Arial"/>
          <w:sz w:val="20"/>
          <w:szCs w:val="20"/>
        </w:rPr>
      </w:pPr>
      <w:r w:rsidRPr="00A16F18">
        <w:rPr>
          <w:rFonts w:ascii="Arial" w:hAnsi="Arial" w:cs="Arial"/>
          <w:sz w:val="20"/>
          <w:szCs w:val="20"/>
        </w:rPr>
        <w:t xml:space="preserve">The effect of this is shown in the Amended Figure 9 at Attachment B; and </w:t>
      </w:r>
    </w:p>
    <w:p w:rsidR="006B691B" w:rsidRPr="00A16F18" w:rsidRDefault="006B691B" w:rsidP="00A16F18">
      <w:pPr>
        <w:pStyle w:val="CM4"/>
        <w:numPr>
          <w:ilvl w:val="0"/>
          <w:numId w:val="4"/>
        </w:numPr>
        <w:spacing w:after="137" w:line="423" w:lineRule="atLeast"/>
        <w:ind w:right="2965"/>
        <w:rPr>
          <w:rFonts w:ascii="Arial" w:hAnsi="Arial" w:cs="Arial"/>
          <w:sz w:val="20"/>
          <w:szCs w:val="20"/>
        </w:rPr>
      </w:pPr>
      <w:r w:rsidRPr="00A16F18">
        <w:rPr>
          <w:rFonts w:ascii="Arial" w:hAnsi="Arial" w:cs="Arial"/>
          <w:sz w:val="20"/>
          <w:szCs w:val="20"/>
        </w:rPr>
        <w:t xml:space="preserve">Adding a new page following Figure 9 and inserting the following: </w:t>
      </w:r>
    </w:p>
    <w:p w:rsidR="006B691B" w:rsidRPr="00A16F18" w:rsidRDefault="006B691B" w:rsidP="00A16F18">
      <w:pPr>
        <w:pStyle w:val="CM1"/>
        <w:spacing w:after="282"/>
        <w:ind w:left="600" w:hanging="360"/>
        <w:rPr>
          <w:rFonts w:ascii="Arial" w:hAnsi="Arial" w:cs="Arial"/>
          <w:sz w:val="20"/>
          <w:szCs w:val="20"/>
        </w:rPr>
      </w:pPr>
      <w:r w:rsidRPr="00A16F18">
        <w:rPr>
          <w:rFonts w:ascii="Arial" w:hAnsi="Arial" w:cs="Arial"/>
          <w:b/>
          <w:bCs/>
          <w:sz w:val="20"/>
          <w:szCs w:val="20"/>
        </w:rPr>
        <w:t xml:space="preserve">A </w:t>
      </w:r>
      <w:r w:rsidR="00A16F18">
        <w:rPr>
          <w:rFonts w:ascii="Arial" w:hAnsi="Arial" w:cs="Arial"/>
          <w:b/>
          <w:bCs/>
          <w:sz w:val="20"/>
          <w:szCs w:val="20"/>
        </w:rPr>
        <w:tab/>
      </w:r>
      <w:r w:rsidRPr="00A16F18">
        <w:rPr>
          <w:rFonts w:ascii="Arial" w:hAnsi="Arial" w:cs="Arial"/>
          <w:b/>
          <w:bCs/>
          <w:sz w:val="20"/>
          <w:szCs w:val="20"/>
        </w:rPr>
        <w:t xml:space="preserve">City </w:t>
      </w:r>
      <w:r w:rsidR="00A16F18">
        <w:rPr>
          <w:rFonts w:ascii="Arial" w:hAnsi="Arial" w:cs="Arial"/>
          <w:b/>
          <w:bCs/>
          <w:sz w:val="20"/>
          <w:szCs w:val="20"/>
        </w:rPr>
        <w:br/>
      </w:r>
      <w:r w:rsidRPr="00A16F18">
        <w:rPr>
          <w:rFonts w:ascii="Arial" w:hAnsi="Arial" w:cs="Arial"/>
          <w:b/>
          <w:bCs/>
          <w:sz w:val="20"/>
          <w:szCs w:val="20"/>
        </w:rPr>
        <w:t xml:space="preserve">Block 16 Section 28 </w:t>
      </w:r>
    </w:p>
    <w:p w:rsidR="006B691B" w:rsidRPr="00A16F18" w:rsidRDefault="006B691B" w:rsidP="00A16F18">
      <w:pPr>
        <w:pStyle w:val="CM4"/>
        <w:spacing w:after="137" w:line="280" w:lineRule="atLeast"/>
        <w:rPr>
          <w:rFonts w:ascii="Arial" w:hAnsi="Arial" w:cs="Arial"/>
          <w:sz w:val="20"/>
          <w:szCs w:val="20"/>
        </w:rPr>
      </w:pPr>
      <w:r w:rsidRPr="00A16F18">
        <w:rPr>
          <w:rFonts w:ascii="Arial" w:hAnsi="Arial" w:cs="Arial"/>
          <w:b/>
          <w:bCs/>
          <w:sz w:val="20"/>
          <w:szCs w:val="20"/>
        </w:rPr>
        <w:t xml:space="preserve">Objectives </w:t>
      </w:r>
    </w:p>
    <w:p w:rsidR="006B691B" w:rsidRPr="00A16F18" w:rsidRDefault="006B691B" w:rsidP="00A16F18">
      <w:pPr>
        <w:pStyle w:val="CM4"/>
        <w:spacing w:after="137" w:line="280" w:lineRule="atLeast"/>
        <w:rPr>
          <w:rFonts w:ascii="Arial" w:hAnsi="Arial" w:cs="Arial"/>
          <w:sz w:val="20"/>
          <w:szCs w:val="20"/>
        </w:rPr>
      </w:pPr>
      <w:r w:rsidRPr="00A16F18">
        <w:rPr>
          <w:rFonts w:ascii="Arial" w:hAnsi="Arial" w:cs="Arial"/>
          <w:sz w:val="20"/>
          <w:szCs w:val="20"/>
        </w:rPr>
        <w:t xml:space="preserve">The objectives of the land use policy are to: </w:t>
      </w:r>
    </w:p>
    <w:p w:rsidR="006B691B" w:rsidRPr="00A16F18" w:rsidRDefault="006B691B" w:rsidP="00A16F18">
      <w:pPr>
        <w:pStyle w:val="Default"/>
        <w:numPr>
          <w:ilvl w:val="0"/>
          <w:numId w:val="5"/>
        </w:numPr>
        <w:spacing w:after="151"/>
        <w:rPr>
          <w:rFonts w:ascii="Arial" w:hAnsi="Arial" w:cs="Arial"/>
          <w:color w:val="auto"/>
          <w:sz w:val="20"/>
          <w:szCs w:val="20"/>
        </w:rPr>
      </w:pPr>
      <w:r w:rsidRPr="00A16F18">
        <w:rPr>
          <w:rFonts w:ascii="Arial" w:hAnsi="Arial" w:cs="Arial"/>
          <w:color w:val="auto"/>
          <w:sz w:val="20"/>
          <w:szCs w:val="20"/>
        </w:rPr>
        <w:t xml:space="preserve">enable a mix of Office, Retail and Community Facility uses; </w:t>
      </w:r>
    </w:p>
    <w:p w:rsidR="006B691B" w:rsidRPr="00A16F18" w:rsidRDefault="006B691B" w:rsidP="00A16F18">
      <w:pPr>
        <w:pStyle w:val="Default"/>
        <w:numPr>
          <w:ilvl w:val="0"/>
          <w:numId w:val="5"/>
        </w:numPr>
        <w:spacing w:after="151"/>
        <w:rPr>
          <w:rFonts w:ascii="Arial" w:hAnsi="Arial" w:cs="Arial"/>
          <w:color w:val="auto"/>
          <w:sz w:val="20"/>
          <w:szCs w:val="20"/>
        </w:rPr>
      </w:pPr>
      <w:r w:rsidRPr="00A16F18">
        <w:rPr>
          <w:rFonts w:ascii="Arial" w:hAnsi="Arial" w:cs="Arial"/>
          <w:color w:val="auto"/>
          <w:sz w:val="20"/>
          <w:szCs w:val="20"/>
        </w:rPr>
        <w:t xml:space="preserve">present a formal address to University Avenue and to Marcus Clarke Street; </w:t>
      </w:r>
    </w:p>
    <w:p w:rsidR="006B691B" w:rsidRPr="00A16F18" w:rsidRDefault="006B691B" w:rsidP="00A16F18">
      <w:pPr>
        <w:pStyle w:val="Default"/>
        <w:numPr>
          <w:ilvl w:val="0"/>
          <w:numId w:val="5"/>
        </w:numPr>
        <w:spacing w:after="151"/>
        <w:rPr>
          <w:rFonts w:ascii="Arial" w:hAnsi="Arial" w:cs="Arial"/>
          <w:color w:val="auto"/>
          <w:sz w:val="20"/>
          <w:szCs w:val="20"/>
        </w:rPr>
      </w:pPr>
      <w:proofErr w:type="spellStart"/>
      <w:r w:rsidRPr="00A16F18">
        <w:rPr>
          <w:rFonts w:ascii="Arial" w:hAnsi="Arial" w:cs="Arial"/>
          <w:color w:val="auto"/>
          <w:sz w:val="20"/>
          <w:szCs w:val="20"/>
        </w:rPr>
        <w:t>maximise</w:t>
      </w:r>
      <w:proofErr w:type="spellEnd"/>
      <w:r w:rsidRPr="00A16F18">
        <w:rPr>
          <w:rFonts w:ascii="Arial" w:hAnsi="Arial" w:cs="Arial"/>
          <w:color w:val="auto"/>
          <w:sz w:val="20"/>
          <w:szCs w:val="20"/>
        </w:rPr>
        <w:t xml:space="preserve"> active street frontages; and </w:t>
      </w:r>
    </w:p>
    <w:p w:rsidR="006B691B" w:rsidRPr="00A16F18" w:rsidRDefault="006B691B" w:rsidP="00A16F18">
      <w:pPr>
        <w:pStyle w:val="Default"/>
        <w:numPr>
          <w:ilvl w:val="0"/>
          <w:numId w:val="5"/>
        </w:numPr>
        <w:rPr>
          <w:rFonts w:ascii="Arial" w:hAnsi="Arial" w:cs="Arial"/>
          <w:color w:val="auto"/>
          <w:sz w:val="20"/>
          <w:szCs w:val="20"/>
        </w:rPr>
      </w:pPr>
      <w:proofErr w:type="gramStart"/>
      <w:r w:rsidRPr="00A16F18">
        <w:rPr>
          <w:rFonts w:ascii="Arial" w:hAnsi="Arial" w:cs="Arial"/>
          <w:color w:val="auto"/>
          <w:sz w:val="20"/>
          <w:szCs w:val="20"/>
        </w:rPr>
        <w:t>present</w:t>
      </w:r>
      <w:proofErr w:type="gramEnd"/>
      <w:r w:rsidRPr="00A16F18">
        <w:rPr>
          <w:rFonts w:ascii="Arial" w:hAnsi="Arial" w:cs="Arial"/>
          <w:color w:val="auto"/>
          <w:sz w:val="20"/>
          <w:szCs w:val="20"/>
        </w:rPr>
        <w:t xml:space="preserve"> a seamless transition between the premises and University Avenue by having consistent paving, planting and street furniture. </w:t>
      </w:r>
    </w:p>
    <w:p w:rsidR="006B691B" w:rsidRPr="00A16F18" w:rsidRDefault="006B691B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6B691B" w:rsidRPr="00A16F18" w:rsidRDefault="006B691B" w:rsidP="00A16F18">
      <w:pPr>
        <w:pStyle w:val="CM4"/>
        <w:spacing w:after="137" w:line="280" w:lineRule="atLeast"/>
        <w:rPr>
          <w:rFonts w:ascii="Arial" w:hAnsi="Arial" w:cs="Arial"/>
          <w:sz w:val="20"/>
          <w:szCs w:val="20"/>
        </w:rPr>
      </w:pPr>
      <w:r w:rsidRPr="00A16F18">
        <w:rPr>
          <w:rFonts w:ascii="Arial" w:hAnsi="Arial" w:cs="Arial"/>
          <w:b/>
          <w:bCs/>
          <w:sz w:val="20"/>
          <w:szCs w:val="20"/>
        </w:rPr>
        <w:t xml:space="preserve">Land Use Policy </w:t>
      </w:r>
    </w:p>
    <w:p w:rsidR="006B691B" w:rsidRPr="00A16F18" w:rsidRDefault="006B691B" w:rsidP="00A16F18">
      <w:pPr>
        <w:pStyle w:val="CM4"/>
        <w:spacing w:after="137" w:line="280" w:lineRule="atLeast"/>
        <w:rPr>
          <w:rFonts w:ascii="Arial" w:hAnsi="Arial" w:cs="Arial"/>
          <w:sz w:val="20"/>
          <w:szCs w:val="20"/>
        </w:rPr>
      </w:pPr>
      <w:r w:rsidRPr="00A16F18">
        <w:rPr>
          <w:rFonts w:ascii="Arial" w:hAnsi="Arial" w:cs="Arial"/>
          <w:sz w:val="20"/>
          <w:szCs w:val="20"/>
        </w:rPr>
        <w:t xml:space="preserve">The permitted land uses, subject to a Community Facility (being an educational establishment for Australian National University being part of any development) are: </w:t>
      </w:r>
    </w:p>
    <w:p w:rsidR="006B691B" w:rsidRPr="00A16F18" w:rsidRDefault="006B691B" w:rsidP="00A16F18">
      <w:pPr>
        <w:pStyle w:val="Default"/>
        <w:numPr>
          <w:ilvl w:val="0"/>
          <w:numId w:val="6"/>
        </w:numPr>
        <w:spacing w:after="151"/>
        <w:rPr>
          <w:rFonts w:ascii="Arial" w:hAnsi="Arial" w:cs="Arial"/>
          <w:color w:val="auto"/>
          <w:sz w:val="20"/>
          <w:szCs w:val="20"/>
        </w:rPr>
      </w:pPr>
      <w:r w:rsidRPr="00A16F18">
        <w:rPr>
          <w:rFonts w:ascii="Arial" w:hAnsi="Arial" w:cs="Arial"/>
          <w:color w:val="auto"/>
          <w:sz w:val="20"/>
          <w:szCs w:val="20"/>
        </w:rPr>
        <w:t xml:space="preserve">Community Facility; </w:t>
      </w:r>
    </w:p>
    <w:p w:rsidR="006B691B" w:rsidRPr="00A16F18" w:rsidRDefault="006B691B" w:rsidP="00A16F18">
      <w:pPr>
        <w:pStyle w:val="Default"/>
        <w:numPr>
          <w:ilvl w:val="0"/>
          <w:numId w:val="6"/>
        </w:numPr>
        <w:spacing w:after="151"/>
        <w:rPr>
          <w:rFonts w:ascii="Arial" w:hAnsi="Arial" w:cs="Arial"/>
          <w:color w:val="auto"/>
          <w:sz w:val="20"/>
          <w:szCs w:val="20"/>
        </w:rPr>
      </w:pPr>
      <w:r w:rsidRPr="00A16F18">
        <w:rPr>
          <w:rFonts w:ascii="Arial" w:hAnsi="Arial" w:cs="Arial"/>
          <w:color w:val="auto"/>
          <w:sz w:val="20"/>
          <w:szCs w:val="20"/>
        </w:rPr>
        <w:t xml:space="preserve">Office; </w:t>
      </w:r>
    </w:p>
    <w:p w:rsidR="006B691B" w:rsidRDefault="006B691B" w:rsidP="00A16F18">
      <w:pPr>
        <w:pStyle w:val="Default"/>
        <w:numPr>
          <w:ilvl w:val="0"/>
          <w:numId w:val="6"/>
        </w:numPr>
        <w:rPr>
          <w:rFonts w:ascii="Arial" w:hAnsi="Arial" w:cs="Arial"/>
          <w:color w:val="auto"/>
          <w:sz w:val="20"/>
          <w:szCs w:val="20"/>
        </w:rPr>
      </w:pPr>
      <w:r w:rsidRPr="00A16F18">
        <w:rPr>
          <w:rFonts w:ascii="Arial" w:hAnsi="Arial" w:cs="Arial"/>
          <w:color w:val="auto"/>
          <w:sz w:val="20"/>
          <w:szCs w:val="20"/>
        </w:rPr>
        <w:t xml:space="preserve">Retail. Other land uses are permitted, ancillary to and in association with the permitted uses. </w:t>
      </w:r>
    </w:p>
    <w:p w:rsidR="006B691B" w:rsidRDefault="006B691B" w:rsidP="006B691B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6B691B" w:rsidRPr="00A16F18" w:rsidRDefault="006B691B" w:rsidP="006B691B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6B691B" w:rsidRPr="00A16F18" w:rsidRDefault="008E3A82">
      <w:pPr>
        <w:pStyle w:val="Default"/>
        <w:framePr w:w="14165" w:wrap="auto" w:vAnchor="page" w:hAnchor="page" w:x="11708" w:y="14460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noProof/>
          <w:color w:val="auto"/>
          <w:sz w:val="23"/>
          <w:szCs w:val="23"/>
          <w:lang w:val="en-AU" w:eastAsia="en-AU"/>
        </w:rPr>
        <w:drawing>
          <wp:inline distT="0" distB="0" distL="0" distR="0">
            <wp:extent cx="123825" cy="15144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91B" w:rsidRPr="00A16F18" w:rsidRDefault="006B691B" w:rsidP="006B691B">
      <w:pPr>
        <w:pStyle w:val="Default"/>
        <w:rPr>
          <w:rFonts w:ascii="Arial" w:hAnsi="Arial" w:cs="Arial"/>
          <w:color w:val="auto"/>
        </w:rPr>
      </w:pPr>
    </w:p>
    <w:p w:rsidR="006B691B" w:rsidRPr="00A16F18" w:rsidRDefault="006B691B" w:rsidP="006B691B">
      <w:pPr>
        <w:pStyle w:val="Default"/>
        <w:rPr>
          <w:rFonts w:ascii="Arial" w:hAnsi="Arial" w:cs="Arial"/>
          <w:color w:val="auto"/>
        </w:rPr>
      </w:pPr>
    </w:p>
    <w:p w:rsidR="006B691B" w:rsidRDefault="006B691B" w:rsidP="006B691B">
      <w:pPr>
        <w:pStyle w:val="Default"/>
        <w:jc w:val="both"/>
        <w:rPr>
          <w:rFonts w:ascii="Arial" w:hAnsi="Arial" w:cs="Arial"/>
          <w:color w:val="auto"/>
          <w:sz w:val="32"/>
          <w:szCs w:val="32"/>
        </w:rPr>
      </w:pPr>
      <w:r>
        <w:rPr>
          <w:rFonts w:ascii="Arial" w:hAnsi="Arial" w:cs="Arial"/>
          <w:color w:val="auto"/>
          <w:sz w:val="32"/>
          <w:szCs w:val="32"/>
        </w:rPr>
        <w:br w:type="page"/>
      </w:r>
      <w:r w:rsidRPr="00A16F18">
        <w:rPr>
          <w:rFonts w:ascii="Arial" w:hAnsi="Arial" w:cs="Arial"/>
          <w:color w:val="auto"/>
          <w:sz w:val="32"/>
          <w:szCs w:val="32"/>
        </w:rPr>
        <w:lastRenderedPageBreak/>
        <w:t xml:space="preserve">Figure 9 Attachment B </w:t>
      </w:r>
    </w:p>
    <w:p w:rsidR="006B691B" w:rsidRPr="00A16F18" w:rsidRDefault="006B691B" w:rsidP="006B691B">
      <w:pPr>
        <w:pStyle w:val="Default"/>
        <w:jc w:val="both"/>
        <w:rPr>
          <w:rFonts w:ascii="Arial" w:hAnsi="Arial" w:cs="Arial"/>
          <w:color w:val="auto"/>
          <w:sz w:val="32"/>
          <w:szCs w:val="32"/>
        </w:rPr>
      </w:pPr>
    </w:p>
    <w:p w:rsidR="006B691B" w:rsidRDefault="006B691B" w:rsidP="006B691B">
      <w:pPr>
        <w:pStyle w:val="Default"/>
        <w:spacing w:after="303" w:line="323" w:lineRule="atLeast"/>
        <w:jc w:val="both"/>
        <w:rPr>
          <w:rFonts w:ascii="Arial" w:hAnsi="Arial" w:cs="Arial"/>
          <w:color w:val="auto"/>
          <w:sz w:val="26"/>
          <w:szCs w:val="26"/>
        </w:rPr>
      </w:pPr>
      <w:r w:rsidRPr="00A16F18">
        <w:rPr>
          <w:rFonts w:ascii="Arial" w:hAnsi="Arial" w:cs="Arial"/>
          <w:color w:val="auto"/>
          <w:sz w:val="26"/>
          <w:szCs w:val="26"/>
        </w:rPr>
        <w:t xml:space="preserve">The Central National Area (Acton and Central Canberra (part)) </w:t>
      </w:r>
    </w:p>
    <w:p w:rsidR="006B691B" w:rsidRDefault="008E3A82" w:rsidP="006B691B">
      <w:pPr>
        <w:pStyle w:val="Default"/>
        <w:spacing w:after="303" w:line="323" w:lineRule="atLeast"/>
        <w:jc w:val="both"/>
        <w:rPr>
          <w:rFonts w:ascii="Arial" w:hAnsi="Arial" w:cs="Arial"/>
          <w:color w:val="auto"/>
          <w:sz w:val="26"/>
          <w:szCs w:val="26"/>
        </w:rPr>
      </w:pPr>
      <w:bookmarkStart w:id="0" w:name="_GoBack"/>
      <w:r>
        <w:rPr>
          <w:rFonts w:ascii="Arial" w:hAnsi="Arial" w:cs="Arial"/>
          <w:noProof/>
          <w:color w:val="auto"/>
          <w:sz w:val="20"/>
          <w:szCs w:val="20"/>
          <w:lang w:val="en-AU" w:eastAsia="en-AU"/>
        </w:rPr>
        <w:drawing>
          <wp:inline distT="0" distB="0" distL="0" distR="0">
            <wp:extent cx="4876800" cy="7562850"/>
            <wp:effectExtent l="0" t="0" r="0" b="0"/>
            <wp:docPr id="3" name="Picture 3" descr="The Central National Area (Acton and Central Canberra (part)) " title="The Central National Area (Acton and Central Canberra (part)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75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B691B" w:rsidRPr="006B691B" w:rsidRDefault="006B691B" w:rsidP="006B691B">
      <w:pPr>
        <w:pStyle w:val="Default"/>
        <w:spacing w:after="303" w:line="323" w:lineRule="atLeast"/>
        <w:jc w:val="both"/>
        <w:rPr>
          <w:rFonts w:ascii="Arial" w:hAnsi="Arial" w:cs="Arial"/>
          <w:color w:val="auto"/>
          <w:sz w:val="26"/>
          <w:szCs w:val="26"/>
        </w:rPr>
      </w:pPr>
      <w:r>
        <w:rPr>
          <w:rFonts w:ascii="Arial" w:hAnsi="Arial" w:cs="Arial"/>
          <w:color w:val="auto"/>
          <w:sz w:val="26"/>
          <w:szCs w:val="26"/>
        </w:rPr>
        <w:t>*</w:t>
      </w:r>
      <w:r w:rsidRPr="006B691B">
        <w:rPr>
          <w:rFonts w:ascii="Arial" w:hAnsi="Arial" w:cs="Arial"/>
          <w:color w:val="auto"/>
          <w:sz w:val="20"/>
          <w:szCs w:val="20"/>
        </w:rPr>
        <w:t xml:space="preserve">Refer to Appendix H for Design and Sitting conditions which apply to all blocks </w:t>
      </w:r>
    </w:p>
    <w:sectPr w:rsidR="006B691B" w:rsidRPr="006B691B">
      <w:pgSz w:w="11905" w:h="16837"/>
      <w:pgMar w:top="1400" w:right="900" w:bottom="0" w:left="9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 LT 45 Light">
    <w:altName w:val="HelveticaNeue LT 45 Light"/>
    <w:panose1 w:val="020B0404020002020204"/>
    <w:charset w:val="00"/>
    <w:family w:val="swiss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A58537"/>
    <w:multiLevelType w:val="hybridMultilevel"/>
    <w:tmpl w:val="55B7626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14F1A03"/>
    <w:multiLevelType w:val="hybridMultilevel"/>
    <w:tmpl w:val="21669698"/>
    <w:lvl w:ilvl="0" w:tplc="0DA02A4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nsid w:val="255203C8"/>
    <w:multiLevelType w:val="hybridMultilevel"/>
    <w:tmpl w:val="92EAAB20"/>
    <w:lvl w:ilvl="0" w:tplc="0DA02A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20B7F9F"/>
    <w:multiLevelType w:val="hybridMultilevel"/>
    <w:tmpl w:val="BBFA04E4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">
    <w:nsid w:val="5EFF2FD8"/>
    <w:multiLevelType w:val="hybridMultilevel"/>
    <w:tmpl w:val="6FBE325C"/>
    <w:lvl w:ilvl="0" w:tplc="0DA02A48">
      <w:start w:val="1"/>
      <w:numFmt w:val="bullet"/>
      <w:lvlText w:val=""/>
      <w:lvlJc w:val="left"/>
      <w:pPr>
        <w:tabs>
          <w:tab w:val="num" w:pos="713"/>
        </w:tabs>
        <w:ind w:left="713" w:hanging="360"/>
      </w:pPr>
      <w:rPr>
        <w:rFonts w:ascii="Wingdings" w:hAnsi="Wingdings" w:cs="Wingdings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33"/>
        </w:tabs>
        <w:ind w:left="143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53"/>
        </w:tabs>
        <w:ind w:left="2153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73"/>
        </w:tabs>
        <w:ind w:left="2873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93"/>
        </w:tabs>
        <w:ind w:left="359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13"/>
        </w:tabs>
        <w:ind w:left="4313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33"/>
        </w:tabs>
        <w:ind w:left="5033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53"/>
        </w:tabs>
        <w:ind w:left="575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73"/>
        </w:tabs>
        <w:ind w:left="6473" w:hanging="360"/>
      </w:pPr>
      <w:rPr>
        <w:rFonts w:ascii="Wingdings" w:hAnsi="Wingdings" w:cs="Wingdings" w:hint="default"/>
      </w:rPr>
    </w:lvl>
  </w:abstractNum>
  <w:abstractNum w:abstractNumId="5">
    <w:nsid w:val="73C349BE"/>
    <w:multiLevelType w:val="hybridMultilevel"/>
    <w:tmpl w:val="59FCA6AA"/>
    <w:lvl w:ilvl="0" w:tplc="29D63DE2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>
    <w:nsid w:val="781C2BCC"/>
    <w:multiLevelType w:val="hybridMultilevel"/>
    <w:tmpl w:val="EE3636A8"/>
    <w:lvl w:ilvl="0" w:tplc="0DA02A4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>
    <w:nsid w:val="798EA8A5"/>
    <w:multiLevelType w:val="hybridMultilevel"/>
    <w:tmpl w:val="6BBDE41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35B"/>
    <w:rsid w:val="002B135B"/>
    <w:rsid w:val="006B691B"/>
    <w:rsid w:val="008E3A82"/>
    <w:rsid w:val="009C1586"/>
    <w:rsid w:val="00A05A35"/>
    <w:rsid w:val="00A16F18"/>
    <w:rsid w:val="00F8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HelveticaNeue LT 45 Light" w:hAnsi="HelveticaNeue LT 45 Light" w:cs="HelveticaNeue LT 45 Light"/>
      <w:color w:val="000000"/>
      <w:sz w:val="24"/>
      <w:szCs w:val="24"/>
      <w:lang w:val="en-US" w:eastAsia="en-US"/>
    </w:rPr>
  </w:style>
  <w:style w:type="paragraph" w:customStyle="1" w:styleId="CM4">
    <w:name w:val="CM4"/>
    <w:basedOn w:val="Default"/>
    <w:next w:val="Default"/>
    <w:uiPriority w:val="99"/>
    <w:rPr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280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80" w:lineRule="atLeast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A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A82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HelveticaNeue LT 45 Light" w:hAnsi="HelveticaNeue LT 45 Light" w:cs="HelveticaNeue LT 45 Light"/>
      <w:color w:val="000000"/>
      <w:sz w:val="24"/>
      <w:szCs w:val="24"/>
      <w:lang w:val="en-US" w:eastAsia="en-US"/>
    </w:rPr>
  </w:style>
  <w:style w:type="paragraph" w:customStyle="1" w:styleId="CM4">
    <w:name w:val="CM4"/>
    <w:basedOn w:val="Default"/>
    <w:next w:val="Default"/>
    <w:uiPriority w:val="99"/>
    <w:rPr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280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80" w:lineRule="atLeast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A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A82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D5816D1.dotm</Template>
  <TotalTime>0</TotalTime>
  <Pages>3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Capital Authority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 Leason</dc:creator>
  <cp:lastModifiedBy>Pedro Fortunato</cp:lastModifiedBy>
  <cp:revision>2</cp:revision>
  <dcterms:created xsi:type="dcterms:W3CDTF">2013-09-30T22:33:00Z</dcterms:created>
  <dcterms:modified xsi:type="dcterms:W3CDTF">2013-09-30T22:33:00Z</dcterms:modified>
</cp:coreProperties>
</file>